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B7" w:rsidRPr="00145532" w:rsidRDefault="00260F05" w:rsidP="009971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4B04D1" w:rsidRPr="00145532" w:rsidRDefault="00260F05" w:rsidP="009971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r w:rsidR="004B04D1" w:rsidRPr="0014553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3F1A62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другої сесії восьмого скликання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Решетилівської</w:t>
      </w:r>
      <w:r w:rsidR="004B04D1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37A9B" w:rsidRPr="00145532" w:rsidRDefault="004B04D1" w:rsidP="004B04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„Про</w:t>
      </w:r>
      <w:proofErr w:type="spellEnd"/>
      <w:r w:rsidR="009111CB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бюджет </w:t>
      </w:r>
      <w:r w:rsidR="009111CB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Решетилівської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міської</w:t>
      </w:r>
      <w:r w:rsidR="00260F05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6048" w:rsidRPr="00145532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  <w:r w:rsidR="009111CB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3F1A62" w:rsidRPr="0014553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рік”</w:t>
      </w:r>
      <w:proofErr w:type="spellEnd"/>
    </w:p>
    <w:p w:rsidR="004B04D1" w:rsidRPr="00145532" w:rsidRDefault="004B04D1" w:rsidP="009971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04D1" w:rsidRPr="00145532" w:rsidRDefault="004B04D1" w:rsidP="004B04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Проект бюджету Решетилівської міської територіальної громади на 20</w:t>
      </w:r>
      <w:r w:rsidR="009111CB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45532">
        <w:rPr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сформовано відповідно до Бюджетного кодексу України, Податкового кодексу України, Закону України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Україні”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, Закону України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Державний бюджет України на 20</w:t>
      </w:r>
      <w:r w:rsidR="009111CB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рік”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>, інших нормативно-правових актів та розпорядчих документів з питань фінансово-бюджетної політики, відповідно до яких визначено підходи до формування прогнозних показників місцевих бюджетів на 20</w:t>
      </w:r>
      <w:r w:rsidR="009111CB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 та з урахуванням яких виконавчий комітет міської ради розробив та виносить на розгляд та схвалення проект рішення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9111C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бюджет</w:t>
      </w:r>
      <w:r w:rsidR="009111C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Решетилівської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</w:t>
      </w:r>
      <w:r w:rsidR="009111CB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рік”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0F05" w:rsidRPr="0014553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14AA2" w:rsidRPr="00145532" w:rsidRDefault="00B14AA2" w:rsidP="004B04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9DB" w:rsidRPr="00145532" w:rsidRDefault="00EF79DB" w:rsidP="00EF79D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про хід виконання </w:t>
      </w:r>
      <w:r w:rsidR="00B31D0F" w:rsidRPr="00145532">
        <w:rPr>
          <w:rFonts w:ascii="Times New Roman" w:hAnsi="Times New Roman" w:cs="Times New Roman"/>
          <w:b/>
          <w:sz w:val="28"/>
          <w:szCs w:val="28"/>
          <w:lang w:val="uk-UA"/>
        </w:rPr>
        <w:t>надходжень до</w:t>
      </w:r>
      <w:r w:rsidR="009111CB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бюджету міської  територіальної громади в поточному році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F79DB" w:rsidRPr="00145532" w:rsidRDefault="00EF79DB" w:rsidP="00EF79D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14C1" w:rsidRPr="00145532" w:rsidRDefault="00EF79DB" w:rsidP="00EF79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Протягом 11 місяців 20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року до бюджету міської територіальної громади по загальному та спеціальному фондах з врахуванням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бюджетних трансфертів, без врахування власних надходжень бюджетних установ, при затвердженому плані із змінами 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A514C1"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735</w:t>
      </w:r>
      <w:r w:rsidR="00A514C1"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фактично надійшло 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514C1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 5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грн., що становить 10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3,26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% від плану. Перевиконання затвердженого плану склало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3 836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</w:t>
      </w:r>
    </w:p>
    <w:p w:rsidR="00A514C1" w:rsidRPr="00145532" w:rsidRDefault="00EF79DB" w:rsidP="00EF79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До загального фонду бюджету громади, з врахуванням міжбюджетних трансфертів, при плані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102 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4,4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грн., фактично надійшло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107 093,4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грн., що становить 10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%. Сума перевиконання становить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</w:t>
      </w:r>
    </w:p>
    <w:p w:rsidR="00A514C1" w:rsidRPr="00145532" w:rsidRDefault="00EF79DB" w:rsidP="00EF79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До загального фонду бюджету громади, без врахування міжбюджетних трансфертів, при плані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B663C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,2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3 тис. грн.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фактично надійшло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78 366,26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грн., що становить 10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%. Сума перевиконання становить 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1A62" w:rsidRPr="0014553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D4E8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p w:rsidR="008B34CC" w:rsidRPr="00145532" w:rsidRDefault="00EF79DB" w:rsidP="00EF79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Дохідна частина</w:t>
      </w:r>
      <w:r w:rsidR="008B34CC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загального фонду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у січні - листопаді 20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року зросли у порівнянні з аналогічним періодом минулого року на </w:t>
      </w:r>
      <w:r w:rsidR="008B34CC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4 261,3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грн., або на 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15,4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92383F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До спеціального фонду бюджету з врахуванням міжбюджетних трансфертів, без врахування власних надходжень бюджетних установ, при затвердженому плані 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14 770,77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грн., фактично надійшло 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14 477,78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грн., або виконано на </w:t>
      </w:r>
      <w:r w:rsidR="00BD1606" w:rsidRPr="0014553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%. Сума </w:t>
      </w:r>
      <w:r w:rsidR="00BD1606" w:rsidRPr="00145532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становить 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292,99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</w:t>
      </w:r>
    </w:p>
    <w:p w:rsidR="0092383F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До спеціального фонду бюджету, без врахування міжбюджетних трансфертів та власних надходжень бюджетних установ, 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при затвердженому плані 8 485,77 тис. грн., фактично надійшло 8 192,77 тис. грн., або виконано на 96,55%.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Сума </w:t>
      </w:r>
      <w:r w:rsidR="00BD1606" w:rsidRPr="0014553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евиконання становить </w:t>
      </w:r>
      <w:r w:rsidR="00BD1606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56107">
        <w:rPr>
          <w:rFonts w:ascii="Times New Roman" w:hAnsi="Times New Roman" w:cs="Times New Roman"/>
          <w:sz w:val="28"/>
          <w:szCs w:val="28"/>
          <w:lang w:val="uk-UA"/>
        </w:rPr>
        <w:t>92,99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</w:t>
      </w:r>
    </w:p>
    <w:p w:rsidR="00466AF9" w:rsidRPr="00145532" w:rsidRDefault="00466AF9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6AF9" w:rsidRPr="00145532" w:rsidRDefault="00EF79DB" w:rsidP="00466A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Параметри формування показників дохі</w:t>
      </w:r>
      <w:r w:rsidR="007E2BBE" w:rsidRPr="00145532">
        <w:rPr>
          <w:rFonts w:ascii="Times New Roman" w:hAnsi="Times New Roman" w:cs="Times New Roman"/>
          <w:b/>
          <w:sz w:val="28"/>
          <w:szCs w:val="28"/>
          <w:lang w:val="uk-UA"/>
        </w:rPr>
        <w:t>дної частини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бюджету</w:t>
      </w:r>
      <w:r w:rsidR="007E2BBE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Решетилівської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</w:t>
      </w:r>
      <w:r w:rsidR="00371954" w:rsidRPr="0014553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7E2BBE" w:rsidRPr="0014553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466AF9" w:rsidRPr="00145532" w:rsidRDefault="00466AF9" w:rsidP="00466A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6AF9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Бюджет 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громади за доходами на </w:t>
      </w:r>
      <w:r w:rsidR="00762B82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71954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 сформовано відповідно до Податкового та Бюджетного кодексів України, Закону України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Державний бюджет України на 20</w:t>
      </w:r>
      <w:r w:rsidR="00371954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E2BBE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рік“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, постанови Кабінету Міністрів України </w:t>
      </w:r>
      <w:r w:rsidR="00BA76CE" w:rsidRPr="0014553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від 29 липня 2020 р. № 671</w:t>
      </w:r>
      <w:r w:rsidR="00BA76CE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схвалення Прогнозу економічного і соціального розвитку України на 20</w:t>
      </w:r>
      <w:r w:rsidR="00371954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A76CE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– 202</w:t>
      </w:r>
      <w:r w:rsidR="00BA76CE" w:rsidRPr="0014553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роки“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31D0F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При прогнозуванні доходної частини бюджету </w:t>
      </w:r>
      <w:r w:rsidR="00BA76CE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 2021 рік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було враховано статистичні показники, які використовуються при розрахунку прогнозних надходжень податків та зборів, очікувані показники економічного і соціального розвитку міської територіальної громади за 20</w:t>
      </w:r>
      <w:r w:rsidR="00BA76CE" w:rsidRPr="0014553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 та прогнозні на 20</w:t>
      </w:r>
      <w:r w:rsidR="00371954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A76CE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рік, а також фактичне виконання дохідної частини бюджету міської територіальної громади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та бюджетів Решетилівського району та сільських рад інших районів, що увійшли до складу Решетилівської міської територіальної громади,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за результатами 201</w:t>
      </w:r>
      <w:r w:rsidR="00BA76CE" w:rsidRPr="0014553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року та </w:t>
      </w:r>
      <w:r w:rsidR="00371954" w:rsidRPr="0014553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місяців 20</w:t>
      </w:r>
      <w:r w:rsidR="00BA76CE" w:rsidRPr="0014553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року. </w:t>
      </w:r>
    </w:p>
    <w:p w:rsidR="00B31D0F" w:rsidRPr="00145532" w:rsidRDefault="00B31D0F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1D0F" w:rsidRPr="00145532" w:rsidRDefault="00EF79DB" w:rsidP="00B31D0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Основні показники проекту бюджету міської об’єднаної територіальної громади на 20</w:t>
      </w:r>
      <w:r w:rsidR="009F334E" w:rsidRPr="00145532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20D65" w:rsidRPr="00145532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B31D0F" w:rsidRPr="00145532" w:rsidRDefault="00B31D0F" w:rsidP="00B31D0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D0F" w:rsidRPr="00145532" w:rsidRDefault="00B31D0F" w:rsidP="00B31D0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Доходи</w:t>
      </w:r>
    </w:p>
    <w:p w:rsidR="00020D65" w:rsidRPr="00145532" w:rsidRDefault="00020D65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В цілому, показник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доходів загального і спеціального фондів бюджету міської територіальної громади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обраховано в сумі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6 563 136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грн., в тому числі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20D65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загальн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фонд – 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4 243 136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31D0F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спеціальн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фонд </w:t>
      </w:r>
      <w:r w:rsidR="00B31D0F" w:rsidRPr="0014553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31D0F"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D663EF" w:rsidRPr="0014553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31D0F" w:rsidRPr="00145532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</w:t>
      </w:r>
    </w:p>
    <w:p w:rsidR="00B31D0F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Доходи загального фонду на 20</w:t>
      </w:r>
      <w:r w:rsidR="00D663EF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рік, без врахування міжбюджетних трансфертів заплановані в сумі 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663EF" w:rsidRPr="0014553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31D0F"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20D65" w:rsidRPr="00145532">
        <w:rPr>
          <w:rFonts w:ascii="Times New Roman" w:hAnsi="Times New Roman" w:cs="Times New Roman"/>
          <w:sz w:val="28"/>
          <w:szCs w:val="28"/>
          <w:lang w:val="uk-UA"/>
        </w:rPr>
        <w:t>млн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63EF" w:rsidRPr="00145532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B31D0F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В розрізі основних бюджетоутворюючих податків бюджет</w:t>
      </w:r>
      <w:r w:rsidR="00166C1A">
        <w:rPr>
          <w:rFonts w:ascii="Times New Roman" w:hAnsi="Times New Roman" w:cs="Times New Roman"/>
          <w:sz w:val="28"/>
          <w:szCs w:val="28"/>
          <w:lang w:val="uk-UA"/>
        </w:rPr>
        <w:t>у очікується наступне виконання:</w:t>
      </w:r>
    </w:p>
    <w:p w:rsidR="003211C9" w:rsidRPr="00145532" w:rsidRDefault="003211C9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>сновн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>м джерел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надходжень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загального фонду є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79DB" w:rsidRPr="00145532">
        <w:rPr>
          <w:rFonts w:ascii="Times New Roman" w:hAnsi="Times New Roman" w:cs="Times New Roman"/>
          <w:b/>
          <w:sz w:val="28"/>
          <w:szCs w:val="28"/>
          <w:lang w:val="uk-UA"/>
        </w:rPr>
        <w:t>подат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F79DB" w:rsidRPr="0014553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D663EF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збір </w:t>
      </w:r>
      <w:r w:rsidR="00EF79DB" w:rsidRPr="00145532">
        <w:rPr>
          <w:rFonts w:ascii="Times New Roman" w:hAnsi="Times New Roman" w:cs="Times New Roman"/>
          <w:b/>
          <w:sz w:val="28"/>
          <w:szCs w:val="28"/>
          <w:lang w:val="uk-UA"/>
        </w:rPr>
        <w:t>на доходи фізичних осіб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(код доходів 11010000) очікується надходження в сумі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B31D0F"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366</w:t>
      </w:r>
      <w:r w:rsidR="00B31D0F"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тис. грн., що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становить 63,8 % 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66C1A">
        <w:rPr>
          <w:rFonts w:ascii="Times New Roman" w:hAnsi="Times New Roman" w:cs="Times New Roman"/>
          <w:sz w:val="28"/>
          <w:szCs w:val="28"/>
          <w:lang w:val="uk-UA"/>
        </w:rPr>
        <w:t>усих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доходів загального фонду 2021 року.</w:t>
      </w:r>
    </w:p>
    <w:p w:rsidR="00B31D0F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Обрахування податку та збору на доходи фізичних осіб проведено відповідно до норм Бюджетного кодексу України і Податкового кодексу України та податкової ставки у розмірі 18%. Враховано підвищення мінімальної заробітної плати до </w:t>
      </w:r>
      <w:r w:rsidR="003211C9" w:rsidRPr="00145532">
        <w:rPr>
          <w:rFonts w:ascii="Times New Roman" w:hAnsi="Times New Roman" w:cs="Times New Roman"/>
          <w:sz w:val="28"/>
          <w:szCs w:val="28"/>
          <w:lang w:val="uk-UA"/>
        </w:rPr>
        <w:t>6 тис.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3211C9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з 1 січня та 6,5 тис. грн. з 1 грудня </w:t>
      </w:r>
      <w:r w:rsidR="003211C9" w:rsidRPr="00145532">
        <w:rPr>
          <w:rFonts w:ascii="Times New Roman" w:hAnsi="Times New Roman" w:cs="Times New Roman"/>
          <w:sz w:val="28"/>
          <w:szCs w:val="28"/>
          <w:lang w:val="uk-UA"/>
        </w:rPr>
        <w:lastRenderedPageBreak/>
        <w:t>2021 року</w:t>
      </w:r>
      <w:r w:rsidR="00CB023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прожиткового мінімуму для працездатних осіб </w:t>
      </w:r>
      <w:r w:rsidR="001C66CD" w:rsidRPr="00145532">
        <w:rPr>
          <w:rFonts w:ascii="Times New Roman" w:hAnsi="Times New Roman" w:cs="Times New Roman"/>
          <w:sz w:val="28"/>
          <w:szCs w:val="28"/>
          <w:lang w:val="uk-UA"/>
        </w:rPr>
        <w:t>у 202</w:t>
      </w:r>
      <w:r w:rsidR="003211C9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66CD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році від 22</w:t>
      </w:r>
      <w:r w:rsidR="003211C9" w:rsidRPr="00145532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1C66CD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 з січня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1C66CD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11C9" w:rsidRPr="00145532">
        <w:rPr>
          <w:rFonts w:ascii="Times New Roman" w:hAnsi="Times New Roman" w:cs="Times New Roman"/>
          <w:sz w:val="28"/>
          <w:szCs w:val="28"/>
          <w:lang w:val="uk-UA"/>
        </w:rPr>
        <w:t>481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1C66CD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 грудні.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443D" w:rsidRPr="00145532" w:rsidRDefault="00435792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Ще одним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джерелом наповнення бюджету є </w:t>
      </w:r>
      <w:r w:rsidR="00EF79DB" w:rsidRPr="00145532">
        <w:rPr>
          <w:rFonts w:ascii="Times New Roman" w:hAnsi="Times New Roman" w:cs="Times New Roman"/>
          <w:b/>
          <w:sz w:val="28"/>
          <w:szCs w:val="28"/>
          <w:lang w:val="uk-UA"/>
        </w:rPr>
        <w:t>акцизний податок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, питома вага якого в бюджеті становить </w:t>
      </w:r>
      <w:r w:rsidR="00CB0234" w:rsidRPr="00145532">
        <w:rPr>
          <w:rFonts w:ascii="Times New Roman" w:hAnsi="Times New Roman" w:cs="Times New Roman"/>
          <w:sz w:val="28"/>
          <w:szCs w:val="28"/>
          <w:lang w:val="uk-UA"/>
        </w:rPr>
        <w:t>6,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%. Надходження податку прогнозується в сумі </w:t>
      </w:r>
      <w:r w:rsidR="00B31D0F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234" w:rsidRPr="0014553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B31D0F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234" w:rsidRPr="00145532">
        <w:rPr>
          <w:rFonts w:ascii="Times New Roman" w:hAnsi="Times New Roman" w:cs="Times New Roman"/>
          <w:sz w:val="28"/>
          <w:szCs w:val="28"/>
          <w:lang w:val="uk-UA"/>
        </w:rPr>
        <w:t>980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,0 тис. грн. При обрахунку </w:t>
      </w:r>
      <w:r w:rsidR="000F443D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даного 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податку враховано що, </w:t>
      </w:r>
      <w:r w:rsidR="00CB0234" w:rsidRPr="00145532">
        <w:rPr>
          <w:rFonts w:ascii="Times New Roman" w:hAnsi="Times New Roman" w:cs="Times New Roman"/>
          <w:sz w:val="28"/>
          <w:szCs w:val="28"/>
          <w:lang w:val="uk-UA"/>
        </w:rPr>
        <w:t>15 грудня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Верховна Рада України</w:t>
      </w:r>
      <w:r w:rsidR="00CB023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залишила акциз з пального в місцевих бюджетах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>, відповідно у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B0234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>продовжиться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практика 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>зарахування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до місцевих бюджетів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13,44%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надходжень від акцизного податку на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пальн</w:t>
      </w:r>
      <w:r w:rsidR="006F2873" w:rsidRPr="0014553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F443D" w:rsidRPr="001455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95B96" w:rsidRPr="00145532" w:rsidRDefault="00195B96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Розрахунок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плати за землю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 2021 рік проведено у розрізі юридичних та фізичних осіб за видами земельного податку та орендної плати за земельні ділянки без врахування індексації нормативно грошової оцінки земельних ділянок.</w:t>
      </w:r>
    </w:p>
    <w:p w:rsidR="00375746" w:rsidRPr="00145532" w:rsidRDefault="00195B96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Прогнозний показник </w:t>
      </w:r>
      <w:r w:rsidR="00EF79DB" w:rsidRPr="00145532">
        <w:rPr>
          <w:rFonts w:ascii="Times New Roman" w:hAnsi="Times New Roman" w:cs="Times New Roman"/>
          <w:b/>
          <w:sz w:val="28"/>
          <w:szCs w:val="28"/>
          <w:lang w:val="uk-UA"/>
        </w:rPr>
        <w:t>плати за землю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на 2021 рік становить 26 986 тис. грн.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Питома вага податку в бюджеті</w:t>
      </w:r>
      <w:r w:rsidR="00435792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</w:t>
      </w:r>
      <w:r w:rsidR="00435792" w:rsidRPr="00145532">
        <w:rPr>
          <w:rFonts w:ascii="Times New Roman" w:hAnsi="Times New Roman" w:cs="Times New Roman"/>
          <w:sz w:val="28"/>
          <w:szCs w:val="28"/>
          <w:lang w:val="uk-UA"/>
        </w:rPr>
        <w:t>15,1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EC56C1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Прогнозна сума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єдиного податку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 20</w:t>
      </w:r>
      <w:r w:rsidR="000F443D" w:rsidRPr="0014553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 становить </w:t>
      </w:r>
      <w:r w:rsidR="00435792" w:rsidRPr="00145532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0F443D"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35792" w:rsidRPr="00145532">
        <w:rPr>
          <w:rFonts w:ascii="Times New Roman" w:hAnsi="Times New Roman" w:cs="Times New Roman"/>
          <w:sz w:val="28"/>
          <w:szCs w:val="28"/>
          <w:lang w:val="uk-UA"/>
        </w:rPr>
        <w:t>435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r w:rsidR="00EC56C1" w:rsidRPr="00145532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Питома вага податку в бюджеті становить </w:t>
      </w:r>
      <w:r w:rsidR="00EC56C1" w:rsidRPr="00145532">
        <w:rPr>
          <w:rFonts w:ascii="Times New Roman" w:hAnsi="Times New Roman" w:cs="Times New Roman"/>
          <w:sz w:val="28"/>
          <w:szCs w:val="28"/>
          <w:lang w:val="uk-UA"/>
        </w:rPr>
        <w:t>10,</w:t>
      </w:r>
      <w:r w:rsidR="00435792" w:rsidRPr="0014553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EC56C1" w:rsidRPr="00145532" w:rsidRDefault="00435792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Неподаткові надходження та надходження по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решті податків та зборів прогнозуються на р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івні фактичного виконання за 2020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рік. </w:t>
      </w:r>
    </w:p>
    <w:p w:rsidR="00EC56C1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Надходження міжбюджетних трансфертів з державного</w:t>
      </w:r>
      <w:r w:rsidR="00C75265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та місцевого бюджетів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до бюджету міської територіальної громади очікується в сумі </w:t>
      </w:r>
      <w:r w:rsidR="00C75265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E5E29" w:rsidRPr="00D9391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5265" w:rsidRPr="00D9391F">
        <w:rPr>
          <w:rFonts w:ascii="Times New Roman" w:hAnsi="Times New Roman" w:cs="Times New Roman"/>
          <w:sz w:val="28"/>
          <w:szCs w:val="28"/>
          <w:lang w:val="uk-UA"/>
        </w:rPr>
        <w:t>4 243 136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265" w:rsidRPr="00145532">
        <w:rPr>
          <w:rFonts w:ascii="Times New Roman" w:hAnsi="Times New Roman" w:cs="Times New Roman"/>
          <w:sz w:val="28"/>
          <w:szCs w:val="28"/>
          <w:lang w:val="uk-UA"/>
        </w:rPr>
        <w:t>грн., в тому числі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EC56C1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- освітня субвенція з державного бюджету місцевим бюджетам </w:t>
      </w:r>
      <w:r w:rsidR="00EC56C1" w:rsidRPr="0014553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5D5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E5E29" w:rsidRPr="00145532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EE5D5B"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E5E29" w:rsidRPr="00145532">
        <w:rPr>
          <w:rFonts w:ascii="Times New Roman" w:hAnsi="Times New Roman" w:cs="Times New Roman"/>
          <w:sz w:val="28"/>
          <w:szCs w:val="28"/>
          <w:lang w:val="uk-UA"/>
        </w:rPr>
        <w:t>967</w:t>
      </w:r>
      <w:r w:rsidR="00EE5D5B"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29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грн.;</w:t>
      </w:r>
    </w:p>
    <w:p w:rsidR="00EC56C1" w:rsidRPr="00145532" w:rsidRDefault="00092F6C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E5E29" w:rsidRPr="0014553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– </w:t>
      </w:r>
      <w:r w:rsidR="004E5E29" w:rsidRPr="00145532">
        <w:rPr>
          <w:rFonts w:ascii="Times New Roman" w:hAnsi="Times New Roman" w:cs="Times New Roman"/>
          <w:sz w:val="28"/>
          <w:szCs w:val="28"/>
          <w:lang w:val="uk-UA"/>
        </w:rPr>
        <w:t>734,436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тис.грн.;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E5E29" w:rsidRPr="00145532" w:rsidRDefault="004E5E29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- відшкодування частини вартості путівки дитячим закладам оздоровлення та відпочинку за надані послуги з оздоровлення та відпочинку дітей – 294,5 тис.грн.;</w:t>
      </w:r>
    </w:p>
    <w:p w:rsidR="006403B3" w:rsidRPr="00145532" w:rsidRDefault="00EF79DB" w:rsidP="003A65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- інша субвенція з обласного бюджету </w:t>
      </w:r>
      <w:r w:rsidR="00EC56C1" w:rsidRPr="0014553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4E5E29" w:rsidRPr="0014553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(</w:t>
      </w:r>
      <w:r w:rsidR="004E5E29" w:rsidRPr="00145532">
        <w:rPr>
          <w:rFonts w:ascii="Times New Roman" w:hAnsi="Times New Roman" w:cs="Times New Roman"/>
          <w:sz w:val="28"/>
          <w:szCs w:val="28"/>
          <w:lang w:val="uk-UA"/>
        </w:rPr>
        <w:t>на пільгове медичне обслуговування осіб, які постраждали внаслідок Чорнобильської катастрофи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, санаторно-курортне обслуговування учасників АТО</w:t>
      </w:r>
      <w:r w:rsidR="006403B3" w:rsidRPr="0014553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E5E29" w:rsidRPr="00145532" w:rsidRDefault="004E5E29" w:rsidP="0092383F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E5E29" w:rsidRPr="00145532" w:rsidRDefault="004E5E29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платежами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спеціального фонду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>власні</w:t>
      </w:r>
      <w:r w:rsidR="00AE2A64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надходження</w:t>
      </w:r>
      <w:r w:rsidR="00AE2A6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установ та </w:t>
      </w:r>
      <w:r w:rsidR="00AE2A64" w:rsidRPr="00145532">
        <w:rPr>
          <w:rFonts w:ascii="Times New Roman" w:hAnsi="Times New Roman" w:cs="Times New Roman"/>
          <w:b/>
          <w:sz w:val="28"/>
          <w:szCs w:val="28"/>
          <w:lang w:val="uk-UA"/>
        </w:rPr>
        <w:t>екологічний податок</w:t>
      </w:r>
      <w:r w:rsidR="00AE2A64" w:rsidRPr="00145532">
        <w:rPr>
          <w:rFonts w:ascii="Times New Roman" w:hAnsi="Times New Roman" w:cs="Times New Roman"/>
          <w:sz w:val="28"/>
          <w:szCs w:val="28"/>
          <w:lang w:val="uk-UA"/>
        </w:rPr>
        <w:t>, що відповідно становлять 88,4% та 11,6% від показника доходів спеціального фонду місцевого бюджету на 2021 рік.</w:t>
      </w:r>
    </w:p>
    <w:p w:rsidR="00C75265" w:rsidRPr="00145532" w:rsidRDefault="00C75265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354A" w:rsidRPr="00145532" w:rsidRDefault="00DD354A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40B9" w:rsidRPr="00145532" w:rsidRDefault="00F240B9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40B9" w:rsidRPr="00145532" w:rsidRDefault="00F240B9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354A" w:rsidRPr="00145532" w:rsidRDefault="00EF79DB" w:rsidP="00DD35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Видатки</w:t>
      </w:r>
    </w:p>
    <w:p w:rsidR="001C66CD" w:rsidRPr="00145532" w:rsidRDefault="001C66CD" w:rsidP="00DC45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Cs/>
          <w:sz w:val="28"/>
          <w:szCs w:val="28"/>
          <w:lang w:val="uk-UA"/>
        </w:rPr>
        <w:t>Під час складання видаткової частини</w:t>
      </w:r>
      <w:r w:rsidRPr="001455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проєкту місцевого бюджету </w:t>
      </w:r>
      <w:r w:rsidR="00DC45E4" w:rsidRPr="00145532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 територіальної громади на 202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C45E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та прогнозу на 202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– 202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роки в першочерговому порядку бу</w:t>
      </w:r>
      <w:r w:rsidR="00DC45E4" w:rsidRPr="00145532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врахован</w:t>
      </w:r>
      <w:r w:rsidR="00DC45E4" w:rsidRPr="001455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потреб</w:t>
      </w:r>
      <w:r w:rsidR="00DC45E4" w:rsidRPr="0014553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 коштах на оплату праці працівників бюджетних установ відповідно до умов оплати праці та розміру мінімальної заробітної плати</w:t>
      </w:r>
      <w:r w:rsidR="00805054"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</w:t>
      </w:r>
      <w:r w:rsidR="0080505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та враховані обсяги міжбюджетних трансфертів, визначені у Законі України про Державний бюджет України на 202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505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рік, власні ресурси бюджету міської територіальної громади.</w:t>
      </w:r>
    </w:p>
    <w:p w:rsidR="00BB2232" w:rsidRPr="00145532" w:rsidRDefault="00EF79DB" w:rsidP="00DC45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Видатки бюджету заплановані в сумі 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6 563 136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грн., в тому числі 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видатки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загальному фонду </w:t>
      </w:r>
      <w:r w:rsidR="00BB2232" w:rsidRPr="0014553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6 965 910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 та видатки спеціального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фонду </w:t>
      </w:r>
      <w:r w:rsidR="00BB2232" w:rsidRPr="0014553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 597 226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:rsidR="00EB6139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Обсяг освітньої субвенції спрямовується виключно на оплату праці з нарахуваннями педагогічним працівникам загальноосвітніх навчальних закладів. </w:t>
      </w:r>
    </w:p>
    <w:p w:rsidR="00EB6139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Фонд заробітної плати працівникам бюджетної сфери на 20</w:t>
      </w:r>
      <w:r w:rsidR="00805054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рік обраховано на існуючу штатну чисельність по тарифних розрядах по обов’язкових виплатах згідно з чинним законодавством та з урахуванням: </w:t>
      </w:r>
    </w:p>
    <w:p w:rsidR="00EB6139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- запровадження розміру мінімальної заробітної плати працівників бюджетної сфери з 01 січня – 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6 тис.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 та посадового окладу (тарифної ставки) працівника першого тарифного розряду Єдиної тарифної сітки – </w:t>
      </w:r>
      <w:r w:rsidR="00805054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303" w:rsidRPr="00145532">
        <w:rPr>
          <w:rFonts w:ascii="Times New Roman" w:hAnsi="Times New Roman" w:cs="Times New Roman"/>
          <w:sz w:val="28"/>
          <w:szCs w:val="28"/>
          <w:lang w:val="uk-UA"/>
        </w:rPr>
        <w:t>670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грн.; </w:t>
      </w:r>
    </w:p>
    <w:p w:rsidR="00EB6139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- матеріальна допомога на оздоровлення педагогічним працівникам, працівникам соціального захисту, працівникам культури та іншим працівникам бюджетних установ</w:t>
      </w:r>
      <w:r w:rsidR="0080505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80505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розмірі одного посадового окладу під час надання основної щорічної відпустки; </w:t>
      </w:r>
    </w:p>
    <w:p w:rsidR="00EB6139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- встановлення розміру єдиного соціального внеску на рівні 22%. </w:t>
      </w:r>
    </w:p>
    <w:p w:rsidR="00EB6139" w:rsidRPr="00145532" w:rsidRDefault="00245303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>рахований фонд заробітної плати з нарахуваннями по установах бюджетної сфери у 20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ці становитиме 195 384,5 тис. грн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або майже 80 % </w:t>
      </w:r>
      <w:r w:rsidR="00F26B0C" w:rsidRPr="00145532">
        <w:rPr>
          <w:rFonts w:ascii="Times New Roman" w:hAnsi="Times New Roman" w:cs="Times New Roman"/>
          <w:sz w:val="28"/>
          <w:szCs w:val="28"/>
          <w:lang w:val="uk-UA"/>
        </w:rPr>
        <w:t>видатків загального фонду бюджету громади.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6139" w:rsidRPr="00145532" w:rsidRDefault="00EF79DB" w:rsidP="009238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Видатки на оплату комунальних послуг та енергоносіїв передбачені з урахуванням спожитих натуральних показників у 20</w:t>
      </w:r>
      <w:r w:rsidR="00F26B0C" w:rsidRPr="0014553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році, діючих тарифів та індексів прогнозного підвищення у 20</w:t>
      </w:r>
      <w:r w:rsidR="00805054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26B0C" w:rsidRPr="001455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F26B0C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оці, враховані в повному обсязі і становлять 17 924 тис.грн. що становить 7,3%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B0C" w:rsidRPr="00145532">
        <w:rPr>
          <w:rFonts w:ascii="Times New Roman" w:hAnsi="Times New Roman" w:cs="Times New Roman"/>
          <w:sz w:val="28"/>
          <w:szCs w:val="28"/>
          <w:lang w:val="uk-UA"/>
        </w:rPr>
        <w:t>видатків загального фонду.</w:t>
      </w:r>
    </w:p>
    <w:p w:rsidR="00EB6139" w:rsidRPr="00145532" w:rsidRDefault="00EF79DB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Видатки на харчування</w:t>
      </w:r>
      <w:r w:rsidR="00F26B0C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(4 945 тис. грн.) роз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раховані згідно </w:t>
      </w:r>
      <w:r w:rsidR="006B6D4C" w:rsidRPr="00145532">
        <w:rPr>
          <w:rFonts w:ascii="Times New Roman" w:hAnsi="Times New Roman" w:cs="Times New Roman"/>
          <w:sz w:val="28"/>
          <w:szCs w:val="28"/>
          <w:lang w:val="uk-UA"/>
        </w:rPr>
        <w:t>затверджених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нормативів </w:t>
      </w:r>
      <w:r w:rsidR="006B6D4C" w:rsidRPr="001455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враховані в повному обсязі. </w:t>
      </w:r>
    </w:p>
    <w:p w:rsidR="00EB6139" w:rsidRPr="00145532" w:rsidRDefault="00EB6139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3D27" w:rsidRPr="00145532" w:rsidRDefault="004A3D27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3D27" w:rsidRPr="00145532" w:rsidRDefault="004A3D27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6139" w:rsidRPr="00145532" w:rsidRDefault="00EF79DB" w:rsidP="00EB613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Показники бюджету</w:t>
      </w:r>
      <w:r w:rsidR="008373CC"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Решетилівської</w:t>
      </w:r>
      <w:r w:rsidRPr="00145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об’єднаної територіальної громади за видами видатків</w:t>
      </w:r>
    </w:p>
    <w:p w:rsidR="00EB6139" w:rsidRPr="00145532" w:rsidRDefault="00EB6139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7A8F" w:rsidRPr="00145532" w:rsidRDefault="00A94DFB" w:rsidP="00877A8F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45532">
        <w:rPr>
          <w:rFonts w:ascii="Times New Roman" w:hAnsi="Times New Roman" w:cs="Times New Roman"/>
          <w:b/>
          <w:sz w:val="32"/>
          <w:szCs w:val="32"/>
          <w:lang w:val="uk-UA"/>
        </w:rPr>
        <w:t xml:space="preserve">02 </w:t>
      </w:r>
      <w:r w:rsidR="00877A8F" w:rsidRPr="00145532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Виконавчий комітет Решетилівської міської ради – </w:t>
      </w:r>
    </w:p>
    <w:p w:rsidR="00877A8F" w:rsidRPr="00145532" w:rsidRDefault="00877A8F" w:rsidP="00877A8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коштів</w:t>
      </w:r>
    </w:p>
    <w:p w:rsidR="00877A8F" w:rsidRPr="00145532" w:rsidRDefault="00877A8F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7A8F" w:rsidRPr="00145532" w:rsidRDefault="00A94DFB" w:rsidP="00877A8F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 xml:space="preserve">0210150 </w:t>
      </w:r>
      <w:r w:rsidR="00877A8F"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Організаційне, інформаційно-аналітичне та матеріально-технічне забезпечення діяльності міської ради</w:t>
      </w:r>
    </w:p>
    <w:p w:rsidR="00877A8F" w:rsidRPr="00145532" w:rsidRDefault="00877A8F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На утримання органу місцевого самоврядування передбачаються кошти по загальному фонду бюджету в сумі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35 364,3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, що становить 18,1% від доходів</w:t>
      </w:r>
      <w:r w:rsidR="00877E01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місцевого бюджету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126" w:rsidRPr="00145532">
        <w:rPr>
          <w:rFonts w:ascii="Times New Roman" w:hAnsi="Times New Roman" w:cs="Times New Roman"/>
          <w:sz w:val="28"/>
          <w:szCs w:val="28"/>
          <w:lang w:val="uk-UA"/>
        </w:rPr>
        <w:t>без врахування міжбюджетних трансфертів.</w:t>
      </w:r>
    </w:p>
    <w:p w:rsidR="00877A8F" w:rsidRPr="00145532" w:rsidRDefault="00877A8F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а виплату заробітної плати з нарахуваннями передбачені кошти в сумі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32 473,3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="00DB1126" w:rsidRPr="00145532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4F7683" w:rsidRPr="001455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B1126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розрахован</w:t>
      </w:r>
      <w:r w:rsidR="004F7683" w:rsidRPr="001455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B1126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чисельність апарату міської ради в кількості </w:t>
      </w:r>
      <w:r w:rsidR="000B7DFE" w:rsidRPr="00145532">
        <w:rPr>
          <w:rFonts w:ascii="Times New Roman" w:hAnsi="Times New Roman" w:cs="Times New Roman"/>
          <w:sz w:val="28"/>
          <w:szCs w:val="28"/>
          <w:lang w:val="uk-UA"/>
        </w:rPr>
        <w:t>118,5 штатних одиниці. Фонд оплати праці включає посадовий оклад, доплату за ранг, доплату за вислугу, надбавку в розмірі 50% (від посадового окладу, доплати за ранг та доплати за вислугу), доплати за класність водіям, доплати за шкідливі умови праці технічним працівникам, доплату за роботу в нічний час сторожам та оператору тепло генераторної і премії в розмірі 80 % від посадового окладу.</w:t>
      </w:r>
    </w:p>
    <w:p w:rsidR="004F7683" w:rsidRPr="00145532" w:rsidRDefault="004F7683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На придбання предметів, матеріалів обладнання та інвентарю передбачено 1 250 тис.грн. на придбання паливо-мастильних матеріалів, запасних частин, меблів, засобів пожежогасіння, канцелярських товарів, передплата періодичних видань, придбання печаток, штампів, матеріалів до оргтехніки, господарського інвентарю, матеріалів для поточних ремонтів господарським способом.</w:t>
      </w:r>
    </w:p>
    <w:p w:rsidR="004F7683" w:rsidRPr="00145532" w:rsidRDefault="004F7683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По оплаті послуг (крім комунальних) передбачено 450 тис. грн.</w:t>
      </w:r>
      <w:r w:rsidR="00815711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 проведення поточного ремонту відділу організаційно-інформаційної роботи, супроводження програм «АСКОД», MEDOK, КБС, технічне обслуговування газових приладів, страхування автотранспортних засобів, послуги зв’язку та </w:t>
      </w:r>
      <w:proofErr w:type="spellStart"/>
      <w:r w:rsidR="00815711" w:rsidRPr="00145532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proofErr w:type="spellEnd"/>
      <w:r w:rsidR="00815711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, повірка вогнегасників, технічне обслуговування автотранспортних засобів, перевірка </w:t>
      </w:r>
      <w:proofErr w:type="spellStart"/>
      <w:r w:rsidR="00815711" w:rsidRPr="00145532">
        <w:rPr>
          <w:rFonts w:ascii="Times New Roman" w:hAnsi="Times New Roman" w:cs="Times New Roman"/>
          <w:sz w:val="28"/>
          <w:szCs w:val="28"/>
          <w:lang w:val="uk-UA"/>
        </w:rPr>
        <w:t>димовентиляційних</w:t>
      </w:r>
      <w:proofErr w:type="spellEnd"/>
      <w:r w:rsidR="00815711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каналів, поточний ремонт оргтехніки, виготовлення ЕЦП, перереєстрація транспортних засобів, науково-технічне устаткування архівних документів та інше.</w:t>
      </w:r>
    </w:p>
    <w:p w:rsidR="0098537B" w:rsidRPr="00145532" w:rsidRDefault="00815711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Видатки на оплату комунальних послуг та енергоносіїв передбачені з урахуванням спожитих натуральних показників у 2020 році, діючих тарифів та індексів прогнозного підвищення у 2021 році враховані в повному обсязі і становлять 1 104 тис.грн.</w:t>
      </w:r>
      <w:r w:rsidR="00EF79D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4DFB" w:rsidRPr="00145532" w:rsidRDefault="00A94DFB" w:rsidP="00A94DFB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</w:p>
    <w:p w:rsidR="00385E43" w:rsidRPr="00145532" w:rsidRDefault="00385E43" w:rsidP="00A94DFB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</w:p>
    <w:p w:rsidR="00385E43" w:rsidRPr="00145532" w:rsidRDefault="00385E43" w:rsidP="00A94DFB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</w:p>
    <w:p w:rsidR="00A94DFB" w:rsidRPr="00145532" w:rsidRDefault="00A94DFB" w:rsidP="00A94DFB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lastRenderedPageBreak/>
        <w:t>0210180 Інша діяльність у сфері державного управління</w:t>
      </w:r>
    </w:p>
    <w:p w:rsidR="0098537B" w:rsidRPr="00145532" w:rsidRDefault="00A94DFB" w:rsidP="00EB61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Видатки по даному напрямку</w:t>
      </w:r>
      <w:r w:rsidR="00877E01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по загальному фонду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становлять 691 324 грн., в тому числі:</w:t>
      </w:r>
    </w:p>
    <w:p w:rsidR="00A94DFB" w:rsidRPr="00145532" w:rsidRDefault="00A94DFB" w:rsidP="009C10D1">
      <w:pPr>
        <w:pStyle w:val="a3"/>
        <w:numPr>
          <w:ilvl w:val="0"/>
          <w:numId w:val="11"/>
        </w:numPr>
        <w:ind w:left="0" w:firstLine="708"/>
        <w:jc w:val="both"/>
        <w:rPr>
          <w:sz w:val="28"/>
          <w:szCs w:val="28"/>
        </w:rPr>
      </w:pPr>
      <w:r w:rsidRPr="00145532">
        <w:rPr>
          <w:sz w:val="28"/>
          <w:szCs w:val="28"/>
        </w:rPr>
        <w:t>На придбання предметів і матеріалів -</w:t>
      </w:r>
      <w:r w:rsidR="004274BE" w:rsidRPr="00145532">
        <w:rPr>
          <w:sz w:val="28"/>
          <w:szCs w:val="28"/>
        </w:rPr>
        <w:t xml:space="preserve"> </w:t>
      </w:r>
      <w:r w:rsidRPr="00145532">
        <w:rPr>
          <w:sz w:val="28"/>
          <w:szCs w:val="28"/>
        </w:rPr>
        <w:t>186 тис.грн. (придбання планшетів для депутатського корпусу, листівок та популяризація територіальної громади;</w:t>
      </w:r>
    </w:p>
    <w:p w:rsidR="00A94DFB" w:rsidRPr="00145532" w:rsidRDefault="00A94DFB" w:rsidP="009C10D1">
      <w:pPr>
        <w:pStyle w:val="a3"/>
        <w:numPr>
          <w:ilvl w:val="0"/>
          <w:numId w:val="11"/>
        </w:numPr>
        <w:ind w:left="0" w:firstLine="708"/>
        <w:jc w:val="both"/>
        <w:rPr>
          <w:sz w:val="28"/>
          <w:szCs w:val="28"/>
        </w:rPr>
      </w:pPr>
      <w:r w:rsidRPr="00145532">
        <w:rPr>
          <w:sz w:val="28"/>
          <w:szCs w:val="28"/>
        </w:rPr>
        <w:t>На оплату послуг 54 тис.грн.</w:t>
      </w:r>
      <w:r w:rsidR="00877E01" w:rsidRPr="00145532">
        <w:rPr>
          <w:sz w:val="28"/>
          <w:szCs w:val="28"/>
        </w:rPr>
        <w:t>:</w:t>
      </w:r>
      <w:r w:rsidRPr="00145532">
        <w:rPr>
          <w:sz w:val="28"/>
          <w:szCs w:val="28"/>
        </w:rPr>
        <w:t xml:space="preserve"> на розробку оновленого сайту, виготовлення відеороликів, та публікаці</w:t>
      </w:r>
      <w:r w:rsidR="004274BE" w:rsidRPr="00145532">
        <w:rPr>
          <w:sz w:val="28"/>
          <w:szCs w:val="28"/>
        </w:rPr>
        <w:t>ю</w:t>
      </w:r>
      <w:r w:rsidRPr="00145532">
        <w:rPr>
          <w:sz w:val="28"/>
          <w:szCs w:val="28"/>
        </w:rPr>
        <w:t xml:space="preserve"> в місцевих виданнях.</w:t>
      </w:r>
    </w:p>
    <w:p w:rsidR="00A94DFB" w:rsidRPr="00145532" w:rsidRDefault="00A94DFB" w:rsidP="009C10D1">
      <w:pPr>
        <w:pStyle w:val="a3"/>
        <w:numPr>
          <w:ilvl w:val="0"/>
          <w:numId w:val="11"/>
        </w:numPr>
        <w:ind w:left="0" w:firstLine="708"/>
        <w:jc w:val="both"/>
        <w:rPr>
          <w:sz w:val="28"/>
          <w:szCs w:val="28"/>
        </w:rPr>
      </w:pPr>
      <w:r w:rsidRPr="00145532">
        <w:rPr>
          <w:sz w:val="28"/>
          <w:szCs w:val="28"/>
        </w:rPr>
        <w:t>На навчання депутатів 60 тис.грн.;</w:t>
      </w:r>
    </w:p>
    <w:p w:rsidR="008E744E" w:rsidRPr="00145532" w:rsidRDefault="008E744E" w:rsidP="009C10D1">
      <w:pPr>
        <w:pStyle w:val="a3"/>
        <w:numPr>
          <w:ilvl w:val="0"/>
          <w:numId w:val="11"/>
        </w:numPr>
        <w:ind w:left="0" w:firstLine="708"/>
        <w:jc w:val="both"/>
        <w:rPr>
          <w:sz w:val="28"/>
          <w:szCs w:val="28"/>
        </w:rPr>
      </w:pPr>
      <w:r w:rsidRPr="00145532">
        <w:rPr>
          <w:sz w:val="28"/>
          <w:szCs w:val="28"/>
        </w:rPr>
        <w:t>Надання поточних трансфертів на утримання Комунальної установи "Трудовий архів Решетилівської міської ради Полтавської області" в сумі 391 324 грн.</w:t>
      </w:r>
      <w:r w:rsidR="004274BE" w:rsidRPr="00145532">
        <w:rPr>
          <w:sz w:val="28"/>
          <w:szCs w:val="28"/>
        </w:rPr>
        <w:t>, зокрема</w:t>
      </w:r>
      <w:r w:rsidRPr="00145532">
        <w:rPr>
          <w:sz w:val="28"/>
          <w:szCs w:val="28"/>
        </w:rPr>
        <w:t xml:space="preserve"> для оплати праці з нарахуваннями директор</w:t>
      </w:r>
      <w:r w:rsidR="004274BE" w:rsidRPr="00145532">
        <w:rPr>
          <w:sz w:val="28"/>
          <w:szCs w:val="28"/>
        </w:rPr>
        <w:t>а</w:t>
      </w:r>
      <w:r w:rsidRPr="00145532">
        <w:rPr>
          <w:sz w:val="28"/>
          <w:szCs w:val="28"/>
        </w:rPr>
        <w:t xml:space="preserve"> та 0,5 ставки бухгалтер</w:t>
      </w:r>
      <w:r w:rsidR="004274BE" w:rsidRPr="00145532">
        <w:rPr>
          <w:sz w:val="28"/>
          <w:szCs w:val="28"/>
        </w:rPr>
        <w:t>а</w:t>
      </w:r>
      <w:r w:rsidRPr="00145532">
        <w:rPr>
          <w:sz w:val="28"/>
          <w:szCs w:val="28"/>
        </w:rPr>
        <w:t>, оплати комунальних послуг та енергоносіїв, придбання стелажів та архівних тек для зберігання документів.</w:t>
      </w:r>
    </w:p>
    <w:p w:rsidR="00877E01" w:rsidRPr="00145532" w:rsidRDefault="00877E01" w:rsidP="00877E0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По спеціальному фонду бюджету Решетилівської міської територіальної громади видатки</w:t>
      </w:r>
      <w:r w:rsidR="00631B65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по даному КПК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</w:t>
      </w:r>
      <w:r w:rsidR="00631B65" w:rsidRPr="001455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 сумі 30 тис.грн.</w:t>
      </w:r>
      <w:r w:rsidR="00631B65" w:rsidRPr="00145532">
        <w:rPr>
          <w:rFonts w:ascii="Times New Roman" w:hAnsi="Times New Roman" w:cs="Times New Roman"/>
          <w:sz w:val="28"/>
          <w:szCs w:val="28"/>
          <w:lang w:val="uk-UA"/>
        </w:rPr>
        <w:t>, за які планується придбати ноутбуки для організації проведення сесій.</w:t>
      </w:r>
    </w:p>
    <w:p w:rsidR="00F97042" w:rsidRPr="00145532" w:rsidRDefault="00F97042" w:rsidP="00F97042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 xml:space="preserve">1000 Освіта </w:t>
      </w:r>
    </w:p>
    <w:p w:rsidR="00F97042" w:rsidRPr="00145532" w:rsidRDefault="00F97042" w:rsidP="00F97042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0211080 Інша діяльність у сфері державного управління</w:t>
      </w:r>
    </w:p>
    <w:p w:rsidR="00F97042" w:rsidRPr="00145532" w:rsidRDefault="00F97042" w:rsidP="00F97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Видатки загального фонду бюджету на утримання 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дитячої школи мистецтв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 2021 рік визначено в обсязі 3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192,4</w:t>
      </w:r>
      <w:r w:rsidR="000B4BEE" w:rsidRPr="001455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Кошти по </w:t>
      </w:r>
      <w:r w:rsidR="000B4BEE" w:rsidRPr="00145532">
        <w:rPr>
          <w:rFonts w:ascii="Times New Roman" w:hAnsi="Times New Roman" w:cs="Times New Roman"/>
          <w:sz w:val="28"/>
          <w:szCs w:val="28"/>
          <w:lang w:val="uk-UA"/>
        </w:rPr>
        <w:t>дитячій школі мистецтв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на виплату заробітної плати з нарахуваннями передбачені в сумі 3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072 тис. грн. Зокрема в оплату праці входить: посадові оклади, ранги, премії, вислуги</w:t>
      </w:r>
      <w:r w:rsidR="00F240B9" w:rsidRPr="00145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матеріальна допомога на оздоровлення в розмірі одного посадового окладу. </w:t>
      </w:r>
      <w:r w:rsidR="000B4BEE" w:rsidRPr="0014553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арахування на оплату праці становить 22% від заробітної плати.</w:t>
      </w:r>
    </w:p>
    <w:p w:rsidR="00F240B9" w:rsidRPr="00145532" w:rsidRDefault="00F240B9" w:rsidP="00F97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97042" w:rsidRPr="00145532">
        <w:rPr>
          <w:rFonts w:ascii="Times New Roman" w:hAnsi="Times New Roman" w:cs="Times New Roman"/>
          <w:sz w:val="28"/>
          <w:szCs w:val="28"/>
          <w:lang w:val="uk-UA"/>
        </w:rPr>
        <w:t>идатки на оплату комунальних послуг та енергоносіїв  Дитячої школи мистецтв передбачені з урахуванням спожитих натуральних показників у 202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97042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році, діючих тарифів та індексів прогнозного підвищення у 2021 році, враховані в повному обсязі і становлять 120,3</w:t>
      </w:r>
      <w:r w:rsidR="000B4BEE" w:rsidRPr="00145532">
        <w:rPr>
          <w:rFonts w:ascii="Times New Roman" w:hAnsi="Times New Roman" w:cs="Times New Roman"/>
          <w:sz w:val="28"/>
          <w:szCs w:val="28"/>
          <w:lang w:val="uk-UA"/>
        </w:rPr>
        <w:t>5 тис.грн.</w:t>
      </w:r>
    </w:p>
    <w:p w:rsidR="000B4BEE" w:rsidRPr="00145532" w:rsidRDefault="000B4BEE" w:rsidP="00F970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Забезпечення предметами, матеріалами та послугами (крім комунальних) здійснюється із спеціального фонду за рахунок власних надходжень від плати за навчання.</w:t>
      </w:r>
    </w:p>
    <w:p w:rsidR="00F97042" w:rsidRPr="00145532" w:rsidRDefault="00F97042" w:rsidP="00F97042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E744E" w:rsidRPr="00145532" w:rsidRDefault="008E744E" w:rsidP="008F208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0212010 Багатопрофільна стаціонарна медична допомога населенню</w:t>
      </w:r>
    </w:p>
    <w:p w:rsidR="008E744E" w:rsidRPr="00145532" w:rsidRDefault="008E744E" w:rsidP="00C43D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Трансферти КНП Решетилівська центральна лікарня Решетилівської міської ради Полтавської області становлять 1 424 тис. грн., зокрема для придбання медикаментів та перев’язувальних матеріалів </w:t>
      </w:r>
      <w:r w:rsidR="00CB31C2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на суму 104,8 тис.грн., придбання технічних засобів 10,1 тис.грн., проведення інших виплат населенню 210 тис.грн. Видатки на оплату комунальних послуг та енергоносіїв передбачені з урахуванням спожитих натуральних показників у 2020 році, </w:t>
      </w:r>
      <w:r w:rsidR="00CB31C2" w:rsidRPr="0014553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діючих тарифів та індексів прогнозного підвищення у 2021 році, враховані в повному обсязі і становлять 1 099,1 тис.грн. </w:t>
      </w:r>
    </w:p>
    <w:p w:rsidR="008E744E" w:rsidRPr="00145532" w:rsidRDefault="008E744E" w:rsidP="00C43D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744E" w:rsidRPr="00145532" w:rsidRDefault="00CB31C2" w:rsidP="00C43D3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0212111 Первинна медична допомога населенню, що надається центрами первинної медичної (медико-санітарної) допомоги</w:t>
      </w:r>
    </w:p>
    <w:p w:rsidR="002A487B" w:rsidRPr="00145532" w:rsidRDefault="00CB31C2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Трансферти Комунальному некомерційному підприємству "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Цептр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первинної медико-санітарної допомоги Решетилівської міської ради Полтавської області" на 2021 рік становлять 1 136 тис. грн., зокрема</w:t>
      </w:r>
      <w:r w:rsidR="002A487B" w:rsidRPr="001455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A487B" w:rsidRPr="00145532" w:rsidRDefault="00CB31C2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для придбання туберкуліну на суму 80</w:t>
      </w:r>
      <w:r w:rsidR="002A487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тис.грн.;</w:t>
      </w:r>
    </w:p>
    <w:p w:rsidR="002A487B" w:rsidRPr="00145532" w:rsidRDefault="00CB31C2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відшкодування вартості </w:t>
      </w:r>
      <w:r w:rsidR="002A487B" w:rsidRPr="00145532">
        <w:rPr>
          <w:rFonts w:ascii="Times New Roman" w:hAnsi="Times New Roman" w:cs="Times New Roman"/>
          <w:sz w:val="28"/>
          <w:szCs w:val="28"/>
          <w:lang w:val="uk-UA"/>
        </w:rPr>
        <w:t>пільгових медикаментів та препаратів інсуліну 150,6 тис.грн.;</w:t>
      </w:r>
    </w:p>
    <w:p w:rsidR="002A487B" w:rsidRPr="00145532" w:rsidRDefault="002A487B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забезпечення дитини лікувальним дієтичним харчуванням 194 160 грн.;</w:t>
      </w:r>
    </w:p>
    <w:p w:rsidR="002A487B" w:rsidRPr="00145532" w:rsidRDefault="002A487B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послуги по пуску та випробуванню газових мереж 35 тис.грн.;</w:t>
      </w:r>
    </w:p>
    <w:p w:rsidR="002A487B" w:rsidRPr="00145532" w:rsidRDefault="00CB31C2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на оплату комунальних послуг та енергоносіїв </w:t>
      </w:r>
      <w:r w:rsidR="002A487B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676 240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CB31C2" w:rsidRPr="00145532" w:rsidRDefault="00CB31C2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1B65" w:rsidRPr="00145532" w:rsidRDefault="00631B65" w:rsidP="00631B65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 xml:space="preserve">0213033 Компенсаційні виплати на пільговий проїзд автомобільним транспортом окремим категоріям громадян </w:t>
      </w:r>
    </w:p>
    <w:p w:rsidR="004274BE" w:rsidRPr="00145532" w:rsidRDefault="00631B65" w:rsidP="00631B65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0213035 Компенсаційні виплати за пільговий проїзд окремих категорій громадян на залізничному транспорті</w:t>
      </w:r>
    </w:p>
    <w:p w:rsidR="004274BE" w:rsidRPr="00145532" w:rsidRDefault="00631B65" w:rsidP="00CB31C2">
      <w:pPr>
        <w:spacing w:after="0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На компенсаційні виплати на пільговий проїзд автомобільним та залізничним транспортом передбачено 203,3 та 10 тис.грн. відповідно. Розрахунки проведено на підставі фактичних виплат компенсацій на пільгові проїзди за поточний рік з урахуванням збільшення кількості населення, що </w:t>
      </w:r>
      <w:r w:rsidR="000F2DEE" w:rsidRPr="00145532">
        <w:rPr>
          <w:rFonts w:ascii="Times New Roman" w:eastAsia="Arial" w:hAnsi="Times New Roman" w:cs="Times New Roman"/>
          <w:sz w:val="28"/>
          <w:szCs w:val="28"/>
          <w:lang w:val="uk-UA"/>
        </w:rPr>
        <w:t>користуватиметься даними пільгами.</w:t>
      </w:r>
    </w:p>
    <w:p w:rsidR="000F2DEE" w:rsidRPr="00145532" w:rsidRDefault="000F2DEE" w:rsidP="00CB31C2">
      <w:pPr>
        <w:spacing w:after="0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0F2DEE" w:rsidRPr="00145532" w:rsidRDefault="000F2DEE" w:rsidP="000F2DEE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0213104 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</w:p>
    <w:p w:rsidR="004274BE" w:rsidRPr="00145532" w:rsidRDefault="000F2DEE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Витрати на утримання комунальної установи «Центр надання соціальних послуг» на 2021 рік передбачено в сумі 8 692,4 тис.грн., зокрема:</w:t>
      </w:r>
    </w:p>
    <w:p w:rsidR="000F2DEE" w:rsidRPr="00145532" w:rsidRDefault="005712B1" w:rsidP="005712B1">
      <w:pPr>
        <w:pStyle w:val="a3"/>
        <w:numPr>
          <w:ilvl w:val="0"/>
          <w:numId w:val="11"/>
        </w:numPr>
        <w:ind w:left="0" w:firstLine="708"/>
        <w:jc w:val="both"/>
        <w:rPr>
          <w:rFonts w:eastAsia="Arial"/>
          <w:sz w:val="28"/>
          <w:szCs w:val="28"/>
        </w:rPr>
      </w:pPr>
      <w:r w:rsidRPr="00145532">
        <w:rPr>
          <w:sz w:val="28"/>
          <w:szCs w:val="28"/>
        </w:rPr>
        <w:t>в</w:t>
      </w:r>
      <w:r w:rsidR="000F2DEE" w:rsidRPr="00145532">
        <w:rPr>
          <w:sz w:val="28"/>
          <w:szCs w:val="28"/>
        </w:rPr>
        <w:t xml:space="preserve">идатки на оплату праці працівників, що надаватимуть послуги </w:t>
      </w:r>
      <w:r w:rsidR="000F2DEE" w:rsidRPr="00145532">
        <w:rPr>
          <w:rFonts w:eastAsia="Arial"/>
          <w:sz w:val="28"/>
          <w:szCs w:val="28"/>
        </w:rPr>
        <w:t>громадянам, які не здатні до самообслуговування у зв'язку з похилим віком, хворобою, інвалідністю</w:t>
      </w:r>
      <w:r w:rsidRPr="00145532">
        <w:rPr>
          <w:rFonts w:eastAsia="Arial"/>
          <w:sz w:val="28"/>
          <w:szCs w:val="28"/>
        </w:rPr>
        <w:t xml:space="preserve"> в сумі 6 720 тис.грн.;</w:t>
      </w:r>
    </w:p>
    <w:p w:rsidR="005712B1" w:rsidRPr="00145532" w:rsidRDefault="005712B1" w:rsidP="005712B1">
      <w:pPr>
        <w:pStyle w:val="a3"/>
        <w:numPr>
          <w:ilvl w:val="0"/>
          <w:numId w:val="11"/>
        </w:numPr>
        <w:ind w:left="0" w:firstLine="708"/>
        <w:jc w:val="both"/>
        <w:rPr>
          <w:rFonts w:eastAsia="Arial"/>
          <w:sz w:val="28"/>
          <w:szCs w:val="28"/>
        </w:rPr>
      </w:pPr>
      <w:r w:rsidRPr="00145532">
        <w:rPr>
          <w:rFonts w:eastAsia="Arial"/>
          <w:sz w:val="28"/>
          <w:szCs w:val="28"/>
        </w:rPr>
        <w:t>нарахування на заробітну плату 22% складають 1 478,4 тис.грн.;</w:t>
      </w:r>
    </w:p>
    <w:p w:rsidR="005712B1" w:rsidRPr="00145532" w:rsidRDefault="005712B1" w:rsidP="005712B1">
      <w:pPr>
        <w:pStyle w:val="a3"/>
        <w:numPr>
          <w:ilvl w:val="0"/>
          <w:numId w:val="11"/>
        </w:numPr>
        <w:ind w:left="0" w:firstLine="708"/>
        <w:jc w:val="both"/>
        <w:rPr>
          <w:rFonts w:eastAsia="Arial"/>
          <w:sz w:val="28"/>
          <w:szCs w:val="28"/>
        </w:rPr>
      </w:pPr>
      <w:r w:rsidRPr="00145532">
        <w:rPr>
          <w:rFonts w:eastAsia="Arial"/>
          <w:sz w:val="28"/>
          <w:szCs w:val="28"/>
        </w:rPr>
        <w:t>на придбання предметів, матеріалів, обладнання для відповідних груп населення передбачено в сумі 75 тис.грн.;</w:t>
      </w:r>
    </w:p>
    <w:p w:rsidR="005712B1" w:rsidRPr="00145532" w:rsidRDefault="005712B1" w:rsidP="005712B1">
      <w:pPr>
        <w:pStyle w:val="a3"/>
        <w:numPr>
          <w:ilvl w:val="0"/>
          <w:numId w:val="11"/>
        </w:numPr>
        <w:ind w:left="0" w:firstLine="708"/>
        <w:jc w:val="both"/>
        <w:rPr>
          <w:rFonts w:eastAsia="Arial"/>
          <w:sz w:val="28"/>
          <w:szCs w:val="28"/>
        </w:rPr>
      </w:pPr>
      <w:r w:rsidRPr="00145532">
        <w:rPr>
          <w:rFonts w:eastAsia="Arial"/>
          <w:sz w:val="28"/>
          <w:szCs w:val="28"/>
        </w:rPr>
        <w:t>медикаменти – 6 тис.грн.;</w:t>
      </w:r>
    </w:p>
    <w:p w:rsidR="005712B1" w:rsidRPr="00145532" w:rsidRDefault="005712B1" w:rsidP="005712B1">
      <w:pPr>
        <w:pStyle w:val="a3"/>
        <w:numPr>
          <w:ilvl w:val="0"/>
          <w:numId w:val="11"/>
        </w:numPr>
        <w:ind w:left="0" w:firstLine="708"/>
        <w:jc w:val="both"/>
        <w:rPr>
          <w:rFonts w:eastAsia="Arial"/>
          <w:sz w:val="28"/>
          <w:szCs w:val="28"/>
        </w:rPr>
      </w:pPr>
      <w:r w:rsidRPr="00145532">
        <w:rPr>
          <w:rFonts w:eastAsia="Arial"/>
          <w:sz w:val="28"/>
          <w:szCs w:val="28"/>
        </w:rPr>
        <w:t>продукти харчування – 135 тис. грн.;</w:t>
      </w:r>
    </w:p>
    <w:p w:rsidR="005712B1" w:rsidRPr="00145532" w:rsidRDefault="005712B1" w:rsidP="005712B1">
      <w:pPr>
        <w:pStyle w:val="a3"/>
        <w:numPr>
          <w:ilvl w:val="0"/>
          <w:numId w:val="11"/>
        </w:numPr>
        <w:ind w:left="0" w:firstLine="708"/>
        <w:jc w:val="both"/>
        <w:rPr>
          <w:rFonts w:eastAsia="Arial"/>
          <w:sz w:val="28"/>
          <w:szCs w:val="28"/>
        </w:rPr>
      </w:pPr>
      <w:r w:rsidRPr="00145532">
        <w:rPr>
          <w:rFonts w:eastAsia="Arial"/>
          <w:sz w:val="28"/>
          <w:szCs w:val="28"/>
        </w:rPr>
        <w:t>на оплату послуг (крім комунальних) передбачено 70 тис. грн.;</w:t>
      </w:r>
    </w:p>
    <w:p w:rsidR="005712B1" w:rsidRPr="00145532" w:rsidRDefault="005712B1" w:rsidP="005712B1">
      <w:pPr>
        <w:pStyle w:val="a3"/>
        <w:numPr>
          <w:ilvl w:val="0"/>
          <w:numId w:val="11"/>
        </w:numPr>
        <w:ind w:left="0" w:firstLine="708"/>
        <w:jc w:val="both"/>
        <w:rPr>
          <w:rFonts w:eastAsia="Arial"/>
          <w:sz w:val="28"/>
          <w:szCs w:val="28"/>
        </w:rPr>
      </w:pPr>
      <w:r w:rsidRPr="00145532">
        <w:rPr>
          <w:rFonts w:eastAsia="Arial"/>
          <w:sz w:val="28"/>
          <w:szCs w:val="28"/>
        </w:rPr>
        <w:t xml:space="preserve">оплата комунальних послуг та енергоносіїв </w:t>
      </w:r>
      <w:r w:rsidR="008F2084" w:rsidRPr="00145532">
        <w:rPr>
          <w:sz w:val="28"/>
          <w:szCs w:val="28"/>
        </w:rPr>
        <w:t>становить</w:t>
      </w:r>
      <w:r w:rsidRPr="00145532">
        <w:rPr>
          <w:sz w:val="28"/>
          <w:szCs w:val="28"/>
        </w:rPr>
        <w:t xml:space="preserve"> 194 тис.грн.;</w:t>
      </w:r>
    </w:p>
    <w:p w:rsidR="005712B1" w:rsidRPr="00145532" w:rsidRDefault="005712B1" w:rsidP="005712B1">
      <w:pPr>
        <w:pStyle w:val="a3"/>
        <w:numPr>
          <w:ilvl w:val="0"/>
          <w:numId w:val="11"/>
        </w:numPr>
        <w:ind w:left="0" w:firstLine="708"/>
        <w:jc w:val="both"/>
        <w:rPr>
          <w:rFonts w:eastAsia="Arial"/>
          <w:sz w:val="28"/>
          <w:szCs w:val="28"/>
        </w:rPr>
      </w:pPr>
      <w:r w:rsidRPr="00145532">
        <w:rPr>
          <w:sz w:val="28"/>
          <w:szCs w:val="28"/>
        </w:rPr>
        <w:t>на видатки на відрядження та на окремі заходи по реалізації регіональних програм передбачено по 7 тис. грн.</w:t>
      </w:r>
      <w:r w:rsidR="00164251" w:rsidRPr="00145532">
        <w:rPr>
          <w:sz w:val="28"/>
          <w:szCs w:val="28"/>
        </w:rPr>
        <w:t xml:space="preserve"> відповідно.</w:t>
      </w:r>
    </w:p>
    <w:p w:rsidR="001B59BC" w:rsidRPr="00145532" w:rsidRDefault="001B59BC" w:rsidP="001B59BC">
      <w:pPr>
        <w:pStyle w:val="a3"/>
        <w:ind w:left="708"/>
        <w:jc w:val="both"/>
        <w:rPr>
          <w:rFonts w:eastAsia="Arial"/>
          <w:sz w:val="28"/>
          <w:szCs w:val="28"/>
        </w:rPr>
      </w:pPr>
    </w:p>
    <w:p w:rsidR="00881308" w:rsidRPr="00145532" w:rsidRDefault="00F97042" w:rsidP="00B63099">
      <w:pPr>
        <w:pStyle w:val="a3"/>
        <w:ind w:left="0"/>
        <w:jc w:val="center"/>
        <w:rPr>
          <w:rFonts w:eastAsia="Arial"/>
          <w:b/>
          <w:i/>
          <w:sz w:val="28"/>
          <w:szCs w:val="28"/>
        </w:rPr>
      </w:pPr>
      <w:r w:rsidRPr="00145532">
        <w:rPr>
          <w:rFonts w:eastAsia="Arial"/>
          <w:b/>
          <w:i/>
          <w:sz w:val="28"/>
          <w:szCs w:val="28"/>
        </w:rPr>
        <w:t>0213111 Утримання закладів, що надають соціальні послуги дітям, які опинились у складних життєвих обставинах</w:t>
      </w:r>
      <w:r w:rsidR="001B59BC" w:rsidRPr="00145532">
        <w:rPr>
          <w:rFonts w:eastAsia="Arial"/>
          <w:b/>
          <w:i/>
          <w:sz w:val="28"/>
          <w:szCs w:val="28"/>
        </w:rPr>
        <w:t>, підтримка функціонування дитячих будинків сімейного типу та прийомних сімей</w:t>
      </w:r>
    </w:p>
    <w:p w:rsidR="001B59BC" w:rsidRPr="00145532" w:rsidRDefault="001B59BC" w:rsidP="00F97042">
      <w:pPr>
        <w:pStyle w:val="a3"/>
        <w:ind w:left="708"/>
        <w:jc w:val="both"/>
        <w:rPr>
          <w:rFonts w:eastAsia="Arial"/>
          <w:b/>
          <w:i/>
          <w:sz w:val="28"/>
          <w:szCs w:val="28"/>
        </w:rPr>
      </w:pPr>
    </w:p>
    <w:p w:rsidR="001B59BC" w:rsidRPr="00145532" w:rsidRDefault="00B63099" w:rsidP="001B59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Служба у справах дітей при виконавчому комітеті міської ради налічуватиметься із двох штатних одиниць, </w:t>
      </w:r>
      <w:r w:rsidR="00D23264" w:rsidRPr="00145532">
        <w:rPr>
          <w:rFonts w:ascii="Times New Roman" w:hAnsi="Times New Roman" w:cs="Times New Roman"/>
          <w:sz w:val="28"/>
          <w:szCs w:val="28"/>
          <w:lang w:val="uk-UA"/>
        </w:rPr>
        <w:t>на заробітну плату з нарахуваннями яких планується виділити 237,66 тис. грн. Заробітна плата включає посадовий оклад, доплату за ранг, доплату за вислугу, надбавку в розмірі 50% (від посадового окладу, доплати за ранг та доплати за вислугу). Також для е</w:t>
      </w:r>
      <w:r w:rsidR="001B59BC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фективного функціонування установи </w:t>
      </w:r>
      <w:r w:rsidR="00D23264" w:rsidRPr="00145532">
        <w:rPr>
          <w:rFonts w:ascii="Times New Roman" w:hAnsi="Times New Roman" w:cs="Times New Roman"/>
          <w:sz w:val="28"/>
          <w:szCs w:val="28"/>
          <w:lang w:val="uk-UA"/>
        </w:rPr>
        <w:t>необхідне</w:t>
      </w:r>
      <w:r w:rsidR="001B59BC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товарів та послуг, </w:t>
      </w:r>
      <w:r w:rsidR="00D23264" w:rsidRPr="00145532">
        <w:rPr>
          <w:rFonts w:ascii="Times New Roman" w:hAnsi="Times New Roman" w:cs="Times New Roman"/>
          <w:sz w:val="28"/>
          <w:szCs w:val="28"/>
          <w:lang w:val="uk-UA"/>
        </w:rPr>
        <w:t>на які заплановано</w:t>
      </w:r>
      <w:r w:rsidR="001B59BC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витрати в сумі 5 тис.</w:t>
      </w:r>
      <w:r w:rsidR="00D23264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9BC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</w:p>
    <w:p w:rsidR="001B59BC" w:rsidRPr="00145532" w:rsidRDefault="001B59BC" w:rsidP="00F97042">
      <w:pPr>
        <w:pStyle w:val="a3"/>
        <w:ind w:left="708"/>
        <w:jc w:val="both"/>
        <w:rPr>
          <w:rFonts w:eastAsia="Arial"/>
          <w:b/>
          <w:i/>
          <w:sz w:val="28"/>
          <w:szCs w:val="28"/>
        </w:rPr>
      </w:pPr>
    </w:p>
    <w:p w:rsidR="00B63099" w:rsidRPr="00145532" w:rsidRDefault="00B63099" w:rsidP="00B63099">
      <w:pPr>
        <w:pStyle w:val="a3"/>
        <w:ind w:left="0"/>
        <w:jc w:val="center"/>
        <w:rPr>
          <w:rFonts w:eastAsia="Arial"/>
          <w:b/>
          <w:i/>
          <w:sz w:val="28"/>
          <w:szCs w:val="28"/>
        </w:rPr>
      </w:pPr>
      <w:r w:rsidRPr="00145532">
        <w:rPr>
          <w:rFonts w:eastAsia="Arial"/>
          <w:b/>
          <w:i/>
          <w:sz w:val="28"/>
          <w:szCs w:val="28"/>
        </w:rPr>
        <w:t>0213192 Надання фінансової підтримки громадським об`єднанням  ветеранів і осіб з інвалідністю, діяльність яких має соціальну спрямованість</w:t>
      </w:r>
    </w:p>
    <w:p w:rsidR="00B63099" w:rsidRPr="00145532" w:rsidRDefault="00B63099" w:rsidP="00B63099">
      <w:pPr>
        <w:pStyle w:val="a3"/>
        <w:ind w:left="0" w:firstLine="709"/>
        <w:jc w:val="both"/>
        <w:rPr>
          <w:rFonts w:eastAsia="Arial"/>
          <w:sz w:val="28"/>
          <w:szCs w:val="28"/>
        </w:rPr>
      </w:pPr>
      <w:r w:rsidRPr="00145532">
        <w:rPr>
          <w:rFonts w:eastAsia="Arial"/>
          <w:sz w:val="28"/>
          <w:szCs w:val="28"/>
        </w:rPr>
        <w:t>На фінансування громадської організації «Спілка ветеранів» передбачено в бюджеті на 2021 рік</w:t>
      </w:r>
      <w:r w:rsidR="00D23264" w:rsidRPr="00145532">
        <w:rPr>
          <w:rFonts w:eastAsia="Arial"/>
          <w:sz w:val="28"/>
          <w:szCs w:val="28"/>
        </w:rPr>
        <w:t xml:space="preserve"> кошти в сумі</w:t>
      </w:r>
      <w:r w:rsidRPr="00145532">
        <w:rPr>
          <w:rFonts w:eastAsia="Arial"/>
          <w:sz w:val="28"/>
          <w:szCs w:val="28"/>
        </w:rPr>
        <w:t xml:space="preserve"> 54 тис. грн.</w:t>
      </w:r>
    </w:p>
    <w:p w:rsidR="00B63099" w:rsidRPr="00145532" w:rsidRDefault="00B63099" w:rsidP="00B63099">
      <w:pPr>
        <w:pStyle w:val="a3"/>
        <w:ind w:left="0" w:firstLine="709"/>
        <w:jc w:val="both"/>
        <w:rPr>
          <w:rFonts w:eastAsia="Arial"/>
          <w:sz w:val="28"/>
          <w:szCs w:val="28"/>
        </w:rPr>
      </w:pPr>
      <w:r w:rsidRPr="00145532">
        <w:rPr>
          <w:rFonts w:eastAsia="Arial"/>
          <w:sz w:val="28"/>
          <w:szCs w:val="28"/>
        </w:rPr>
        <w:t xml:space="preserve"> </w:t>
      </w:r>
    </w:p>
    <w:tbl>
      <w:tblPr>
        <w:tblW w:w="991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700"/>
        <w:gridCol w:w="8213"/>
      </w:tblGrid>
      <w:tr w:rsidR="00881308" w:rsidRPr="00145532" w:rsidTr="00881308">
        <w:trPr>
          <w:trHeight w:hRule="exact" w:val="420"/>
        </w:trPr>
        <w:tc>
          <w:tcPr>
            <w:tcW w:w="1700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881308" w:rsidRPr="00145532" w:rsidRDefault="00881308" w:rsidP="00F97042">
            <w:pPr>
              <w:ind w:right="140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0213242</w:t>
            </w:r>
          </w:p>
        </w:tc>
        <w:tc>
          <w:tcPr>
            <w:tcW w:w="8213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881308" w:rsidRPr="00145532" w:rsidRDefault="00881308" w:rsidP="0099141E">
            <w:pPr>
              <w:ind w:left="6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Інші заходи у сфері соціального зах</w:t>
            </w:r>
            <w:r w:rsidR="0099141E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и</w:t>
            </w:r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 xml:space="preserve">сту і забезпечення </w:t>
            </w:r>
            <w:proofErr w:type="spellStart"/>
            <w:r w:rsidRPr="00145532">
              <w:rPr>
                <w:rFonts w:ascii="Times New Roman" w:eastAsia="Arial" w:hAnsi="Times New Roman" w:cs="Times New Roman"/>
                <w:b/>
                <w:sz w:val="28"/>
                <w:szCs w:val="28"/>
                <w:lang w:val="uk-UA"/>
              </w:rPr>
              <w:t>забезпечення</w:t>
            </w:r>
            <w:proofErr w:type="spellEnd"/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ззабезпеченнясоціального</w:t>
            </w:r>
            <w:proofErr w:type="spellEnd"/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 xml:space="preserve"> забезпечення</w:t>
            </w:r>
          </w:p>
        </w:tc>
      </w:tr>
    </w:tbl>
    <w:p w:rsidR="00881308" w:rsidRPr="00783D5B" w:rsidRDefault="00881308" w:rsidP="008813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Обсяг видатків на інші заходи у сфері соціального захисту і соціального забезпечення на 2021 рік  становлять </w:t>
      </w:r>
      <w:r w:rsidR="008F2084" w:rsidRPr="00783D5B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9,5 тис. грн. , а саме:</w:t>
      </w:r>
    </w:p>
    <w:p w:rsidR="00881308" w:rsidRPr="00783D5B" w:rsidRDefault="00881308" w:rsidP="0088130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          - на придбання предметів, матеріалів, обладнання та інвентарю  </w:t>
      </w:r>
      <w:r w:rsidR="00D23264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(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канцтовари,  подарунки  дітям-сиротам, дітям з малозабезпечених сімей, дітям-інвалідам та інше) -</w:t>
      </w:r>
      <w:r w:rsidR="00D23264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255,5 тис. грн. ;</w:t>
      </w:r>
    </w:p>
    <w:p w:rsidR="00881308" w:rsidRPr="00783D5B" w:rsidRDefault="00881308" w:rsidP="0088130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23228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- на оплату послуг (крім комунальних) – послуги з підвезення дітей до реабілітаційних центрів та інші – 94,0 тис. грн.;</w:t>
      </w:r>
    </w:p>
    <w:p w:rsidR="00881308" w:rsidRPr="00783D5B" w:rsidRDefault="00881308" w:rsidP="001B59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23228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  - на інші виплати населенню (допомоги на лікування, на поховання, оздоровлення, допомога на ліквідацію надзвичайних випадків) – 500,0 тис. грн.</w:t>
      </w:r>
    </w:p>
    <w:p w:rsidR="008F2084" w:rsidRPr="00783D5B" w:rsidRDefault="008F2084" w:rsidP="001B59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ab/>
        <w:t>- санаторно-курортне оздоровлення в санаторно-курортних закладах учасників АТО – 90 тис.грн.</w:t>
      </w:r>
    </w:p>
    <w:p w:rsidR="00323228" w:rsidRPr="00783D5B" w:rsidRDefault="00323228" w:rsidP="00881308">
      <w:pPr>
        <w:pStyle w:val="a3"/>
        <w:ind w:left="1068"/>
        <w:rPr>
          <w:b/>
          <w:i/>
          <w:sz w:val="28"/>
          <w:szCs w:val="28"/>
        </w:rPr>
      </w:pPr>
    </w:p>
    <w:tbl>
      <w:tblPr>
        <w:tblW w:w="0" w:type="auto"/>
        <w:jc w:val="center"/>
        <w:tblInd w:w="56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28"/>
        <w:gridCol w:w="6172"/>
      </w:tblGrid>
      <w:tr w:rsidR="00323228" w:rsidRPr="00783D5B" w:rsidTr="008F2084">
        <w:trPr>
          <w:trHeight w:hRule="exact" w:val="501"/>
          <w:jc w:val="center"/>
        </w:trPr>
        <w:tc>
          <w:tcPr>
            <w:tcW w:w="1328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228" w:rsidRPr="00783D5B" w:rsidRDefault="00323228" w:rsidP="00CD2AD0">
            <w:pPr>
              <w:ind w:left="360" w:right="140" w:hanging="517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 xml:space="preserve"> 0214030</w:t>
            </w:r>
          </w:p>
        </w:tc>
        <w:tc>
          <w:tcPr>
            <w:tcW w:w="6172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228" w:rsidRPr="00783D5B" w:rsidRDefault="0099141E" w:rsidP="0099141E">
            <w:pPr>
              <w:ind w:left="360" w:hanging="347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Забезпечення</w:t>
            </w:r>
            <w:r w:rsidR="00323228"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 xml:space="preserve"> діяльності бібліотек</w:t>
            </w:r>
          </w:p>
        </w:tc>
      </w:tr>
    </w:tbl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На утримання Решетилівської центральної міської бібліотеки  та  25 сільських бібліотек з штатною чисельністю </w:t>
      </w:r>
      <w:r w:rsidR="008F2084" w:rsidRPr="00783D5B">
        <w:rPr>
          <w:rFonts w:ascii="Times New Roman" w:hAnsi="Times New Roman" w:cs="Times New Roman"/>
          <w:sz w:val="28"/>
          <w:szCs w:val="28"/>
          <w:lang w:val="uk-UA"/>
        </w:rPr>
        <w:t>31,5 одиниці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на 2021 рік передбачено 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кошти в сумі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8F2084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892,4</w:t>
      </w:r>
      <w:r w:rsidR="008F2084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тис. грн., а саме :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виплату заробітної плати  (посадовий оклад, доплата за вислугу років, надбавка за інтенсивність , матеріальна допомога на оздоровлення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посадового окладу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) – 2</w:t>
      </w:r>
      <w:r w:rsidR="008F2084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443,8 тис.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</w:t>
      </w:r>
      <w:r w:rsidR="008F2084" w:rsidRPr="00783D5B">
        <w:rPr>
          <w:rFonts w:ascii="Times New Roman" w:hAnsi="Times New Roman" w:cs="Times New Roman"/>
          <w:sz w:val="28"/>
          <w:szCs w:val="28"/>
          <w:lang w:val="uk-UA"/>
        </w:rPr>
        <w:t>рахування на оплату праці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22%</w:t>
      </w:r>
      <w:r w:rsidR="008F2084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– 537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636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914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на закупівлю предметів, матеріалів, обладнання та інвентарю (канцтовари , господарські товари , засоби для дезінфекції) –50,0 тис.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9914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на оплату послуг (крім комунальних) - послуги зв’язку, </w:t>
      </w:r>
      <w:proofErr w:type="spellStart"/>
      <w:r w:rsidRPr="00783D5B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Pr="00783D5B">
        <w:rPr>
          <w:rFonts w:ascii="Times New Roman" w:hAnsi="Times New Roman" w:cs="Times New Roman"/>
          <w:sz w:val="28"/>
          <w:szCs w:val="28"/>
          <w:lang w:val="uk-UA"/>
        </w:rPr>
        <w:t>, заправка ка</w:t>
      </w:r>
      <w:r w:rsidR="0099141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триджів та інше – 11,0 тис.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 видатки на відрядження – 6,0 тис.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оплату послуг по теплопостачанню - 80,0 тис.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оплату послуг по водопостачанню та водовідведенню – 6,0 тис.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оплату електроенергії – 71,0 тис.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 оплату природного газу -187,0 тис. грн.;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реалізацію державних (регіональних) програм, а саме на реалізацію проекту бюджету участі (громадський бюджет Решетилівської територіальної громади), який не був реалізований в 2020 році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-500,0 тис. грн.</w:t>
      </w:r>
    </w:p>
    <w:p w:rsidR="00323228" w:rsidRPr="00783D5B" w:rsidRDefault="00323228" w:rsidP="00323228">
      <w:pPr>
        <w:spacing w:after="0"/>
        <w:ind w:firstLine="708"/>
        <w:jc w:val="both"/>
        <w:rPr>
          <w:sz w:val="28"/>
          <w:szCs w:val="28"/>
          <w:lang w:val="uk-UA"/>
        </w:rPr>
      </w:pPr>
    </w:p>
    <w:tbl>
      <w:tblPr>
        <w:tblW w:w="0" w:type="auto"/>
        <w:tblInd w:w="56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28"/>
        <w:gridCol w:w="6172"/>
      </w:tblGrid>
      <w:tr w:rsidR="00323228" w:rsidRPr="00783D5B" w:rsidTr="00CD2AD0">
        <w:trPr>
          <w:trHeight w:hRule="exact" w:val="427"/>
        </w:trPr>
        <w:tc>
          <w:tcPr>
            <w:tcW w:w="1328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228" w:rsidRPr="00783D5B" w:rsidRDefault="00323228" w:rsidP="00F97042">
            <w:pPr>
              <w:ind w:right="140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0214040</w:t>
            </w:r>
          </w:p>
        </w:tc>
        <w:tc>
          <w:tcPr>
            <w:tcW w:w="6172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228" w:rsidRPr="00783D5B" w:rsidRDefault="00323228" w:rsidP="00F97042">
            <w:pPr>
              <w:ind w:left="6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Забезпечення діяльності музеїв i виставок</w:t>
            </w:r>
          </w:p>
        </w:tc>
      </w:tr>
    </w:tbl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На забезпечення діяльності музеїв, а саме Краєзнавчого музею Решетилівської міської ради із штатною чисельністю 1,5 одиниць, видатки по загальному фонду в 2021 році становлять 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172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016 грн.,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в тому числі :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 заробітну плату (посадовий оклад, надбавка за вислугу років,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доплата до мінімальної заробітної плати,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матеріальна допомога на оздоровлення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посадового окладу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) – 119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275 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81308" w:rsidRPr="00783D5B" w:rsidRDefault="00881308" w:rsidP="003232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нарахування на заробітну плату – 26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241 грн.;</w:t>
      </w:r>
    </w:p>
    <w:p w:rsidR="00881308" w:rsidRPr="00783D5B" w:rsidRDefault="00881308" w:rsidP="008F20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914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на придбання предметів, матеріалів, обладнання та інвентарю –                     5,0 тис. грн.;</w:t>
      </w:r>
    </w:p>
    <w:p w:rsidR="00881308" w:rsidRPr="00783D5B" w:rsidRDefault="00881308" w:rsidP="008F20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оплату послуг по теплопостачанню – 20,0 тис. грн. ;</w:t>
      </w:r>
    </w:p>
    <w:p w:rsidR="00881308" w:rsidRPr="00783D5B" w:rsidRDefault="00881308" w:rsidP="008F20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оплату електроенергії – 1,5 тис. грн.</w:t>
      </w:r>
    </w:p>
    <w:p w:rsidR="008F2084" w:rsidRPr="00783D5B" w:rsidRDefault="008F2084" w:rsidP="008F20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204" w:type="dxa"/>
        <w:tblInd w:w="42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1"/>
        <w:gridCol w:w="7843"/>
      </w:tblGrid>
      <w:tr w:rsidR="006F46C4" w:rsidRPr="0099141E" w:rsidTr="00CD2AD0">
        <w:trPr>
          <w:trHeight w:hRule="exact" w:val="1196"/>
        </w:trPr>
        <w:tc>
          <w:tcPr>
            <w:tcW w:w="1361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6F46C4" w:rsidRPr="00783D5B" w:rsidRDefault="006F46C4" w:rsidP="008F2084">
            <w:pPr>
              <w:spacing w:after="0"/>
              <w:ind w:right="140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0214060</w:t>
            </w:r>
          </w:p>
        </w:tc>
        <w:tc>
          <w:tcPr>
            <w:tcW w:w="7843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6F46C4" w:rsidRPr="00783D5B" w:rsidRDefault="006F46C4" w:rsidP="006F46C4">
            <w:pPr>
              <w:ind w:left="60" w:right="-87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 xml:space="preserve">Забезпечення діяльності палаців i будинків культури, клубів, центрів дозвілля та </w:t>
            </w:r>
            <w:r w:rsidR="0099141E"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інших</w:t>
            </w:r>
            <w:r w:rsidRPr="00783D5B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 xml:space="preserve"> клубних закладів</w:t>
            </w:r>
          </w:p>
        </w:tc>
      </w:tr>
    </w:tbl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На утримання Центру культури та дозвілля «Оберіг», Решетилівського будинку культури та  33 сільських будинків культури та клубів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штатн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чисельніст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ь яких становить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77,75 одиниць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у 2021 році із загального фонду передбачено – 7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 148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388 грн., а саме : 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на заробітну плату (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посадовий оклад, надбавка за вислугу років, доплата до мінімальної заробітної плати, матеріальна допомога на оздоровлення в розмірі посадового окладу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120,4 тис. грн.;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нарахування на оплату праці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22%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– 1</w:t>
      </w:r>
      <w:r w:rsidR="008F2084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126,5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тис. грн.;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на придбання предметів, матеріалів, обладнання, т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а інвентарю                   (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канцтоварів, господарських товарів, апаратури, сцені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>чних костюмів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та інші) – 200,0 тис. грн.;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на о</w:t>
      </w:r>
      <w:r w:rsidR="006F46C4" w:rsidRPr="00783D5B">
        <w:rPr>
          <w:rFonts w:ascii="Times New Roman" w:hAnsi="Times New Roman" w:cs="Times New Roman"/>
          <w:sz w:val="28"/>
          <w:szCs w:val="28"/>
          <w:lang w:val="uk-UA"/>
        </w:rPr>
        <w:t>плату послуг (крім комунальних)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46C4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а саме: послуги зв’язку, </w:t>
      </w:r>
      <w:proofErr w:type="spellStart"/>
      <w:r w:rsidRPr="00783D5B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proofErr w:type="spellEnd"/>
      <w:r w:rsidRPr="00783D5B">
        <w:rPr>
          <w:rFonts w:ascii="Times New Roman" w:hAnsi="Times New Roman" w:cs="Times New Roman"/>
          <w:sz w:val="28"/>
          <w:szCs w:val="28"/>
          <w:lang w:val="uk-UA"/>
        </w:rPr>
        <w:t>, заправку картриджів, поточний ремонт оргтехніки та ін.</w:t>
      </w:r>
      <w:r w:rsidR="00145532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150,0 тис. грн.;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lastRenderedPageBreak/>
        <w:t>- на видатки на відрядження – 5,0 тис. грн.;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- на оплату послуг по теплопостачанню – 100,0 тис. грн.; 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водопостачання та водовідведення -6,5  тис. грн.;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електроенергію – 240,0 тис. грн.;</w:t>
      </w:r>
    </w:p>
    <w:p w:rsidR="00881308" w:rsidRPr="00783D5B" w:rsidRDefault="00881308" w:rsidP="006F46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природний газ – 200,0 тис. грн.</w:t>
      </w:r>
    </w:p>
    <w:p w:rsidR="00974641" w:rsidRPr="00783D5B" w:rsidRDefault="00783D5B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Видатки на оплату комунальних послуг та енергоносіїв передбачені з урахуванням спожитих натуральних показників у 2020 році, діючих тарифів та індексів прогнозного підвищення у 2021 році враховані в повному обсязі.</w:t>
      </w:r>
    </w:p>
    <w:p w:rsidR="00783D5B" w:rsidRPr="00783D5B" w:rsidRDefault="00783D5B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4641" w:rsidRPr="00783D5B" w:rsidRDefault="00974641" w:rsidP="00974641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b/>
          <w:i/>
          <w:sz w:val="28"/>
          <w:szCs w:val="28"/>
          <w:lang w:val="uk-UA"/>
        </w:rPr>
        <w:t>0214082 Інші заходи в галузі культури і мистецтва</w:t>
      </w:r>
    </w:p>
    <w:p w:rsidR="00974641" w:rsidRPr="00783D5B" w:rsidRDefault="00974641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Програми культурно-мистецьких заходів (фестиваль «Решетилівська весна 2021», День міста, міжнародний день захисту дітей, день молоді, день захисника України, новорічні ярмарки та інші) на 2021 рік передбачено 800,0 тис. грн.,а саме :</w:t>
      </w:r>
    </w:p>
    <w:p w:rsidR="00974641" w:rsidRPr="00783D5B" w:rsidRDefault="00974641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- на закупівлю предметів, матеріалів, обладнання та інвентарю – 500,0 тис. грн.; </w:t>
      </w:r>
    </w:p>
    <w:p w:rsidR="00974641" w:rsidRPr="00783D5B" w:rsidRDefault="00974641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оплату послуг (крім комунальних) – 300,0 тис.</w:t>
      </w:r>
      <w:r w:rsidR="00783D5B"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1B59BC" w:rsidRPr="00145532" w:rsidRDefault="001B59BC" w:rsidP="006F46C4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  <w:lang w:val="uk-UA"/>
        </w:rPr>
      </w:pPr>
    </w:p>
    <w:p w:rsidR="001B59BC" w:rsidRPr="00145532" w:rsidRDefault="001B59BC" w:rsidP="001B59BC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1711A">
        <w:rPr>
          <w:rFonts w:ascii="Times New Roman" w:hAnsi="Times New Roman" w:cs="Times New Roman"/>
          <w:b/>
          <w:i/>
          <w:sz w:val="28"/>
          <w:szCs w:val="28"/>
          <w:lang w:val="uk-UA"/>
        </w:rPr>
        <w:t>0215053 Фінансова підтримка на утримання місцевих осередків (рад)</w:t>
      </w:r>
      <w:r w:rsidRPr="0014553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всеукраїнських об’єднань фізкультурно-спортивної спрямованості</w:t>
      </w:r>
    </w:p>
    <w:p w:rsidR="001B59BC" w:rsidRDefault="001B59BC" w:rsidP="009746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Видатки загального фонду спрямованні на фінансову підтримку та утримання </w:t>
      </w:r>
      <w:r w:rsidR="00783D5B">
        <w:rPr>
          <w:rFonts w:ascii="Times New Roman" w:hAnsi="Times New Roman" w:cs="Times New Roman"/>
          <w:sz w:val="28"/>
          <w:szCs w:val="28"/>
          <w:lang w:val="uk-UA"/>
        </w:rPr>
        <w:t>місцевого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осередк</w:t>
      </w:r>
      <w:r w:rsidR="00783D5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організації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„Всеукраїнське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фізкультурно-спортивне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товариство”</w:t>
      </w:r>
      <w:proofErr w:type="spellEnd"/>
      <w:r w:rsid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3D5B" w:rsidRPr="00145532">
        <w:rPr>
          <w:rFonts w:ascii="Times New Roman" w:hAnsi="Times New Roman" w:cs="Times New Roman"/>
          <w:sz w:val="28"/>
          <w:szCs w:val="28"/>
          <w:lang w:val="uk-UA"/>
        </w:rPr>
        <w:t>„Колос”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>. Витрати н</w:t>
      </w:r>
      <w:r w:rsidR="00783D5B">
        <w:rPr>
          <w:rFonts w:ascii="Times New Roman" w:hAnsi="Times New Roman" w:cs="Times New Roman"/>
          <w:sz w:val="28"/>
          <w:szCs w:val="28"/>
          <w:lang w:val="uk-UA"/>
        </w:rPr>
        <w:t>а його утримання протягом І кварталу 2021 року складають 100,6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783D5B">
        <w:rPr>
          <w:rFonts w:ascii="Times New Roman" w:hAnsi="Times New Roman" w:cs="Times New Roman"/>
          <w:sz w:val="28"/>
          <w:szCs w:val="28"/>
          <w:lang w:val="uk-UA"/>
        </w:rPr>
        <w:t xml:space="preserve"> грн. і направлені на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заробітн</w:t>
      </w:r>
      <w:r w:rsidR="00783D5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 w:rsidR="00783D5B">
        <w:rPr>
          <w:rFonts w:ascii="Times New Roman" w:hAnsi="Times New Roman" w:cs="Times New Roman"/>
          <w:sz w:val="28"/>
          <w:szCs w:val="28"/>
          <w:lang w:val="uk-UA"/>
        </w:rPr>
        <w:t>у 0,5 ставки директора і 1 ставки бухгалтера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та енергоносії.</w:t>
      </w:r>
    </w:p>
    <w:p w:rsidR="00783D5B" w:rsidRPr="00145532" w:rsidRDefault="00783D5B" w:rsidP="009746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3D5B" w:rsidRPr="00FF3D19" w:rsidRDefault="00783D5B" w:rsidP="00783D5B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  <w:r w:rsidRPr="00783D5B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0216</w:t>
      </w:r>
      <w:r w:rsidR="0099141E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</w:t>
      </w:r>
      <w:r w:rsidRPr="00783D5B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20 забезпечення функціонування підприємств, установ та організацій, що виробляють, виконують та/або надають житлово-</w:t>
      </w:r>
      <w:r w:rsidRPr="00FF3D19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комунальні послуги</w:t>
      </w:r>
    </w:p>
    <w:p w:rsidR="00881308" w:rsidRPr="00FF3D19" w:rsidRDefault="00783D5B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На забезпечення функціонування </w:t>
      </w:r>
      <w:proofErr w:type="spellStart"/>
      <w:r w:rsidR="001F5840" w:rsidRPr="00FF3D19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1F5840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308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Покровське </w:t>
      </w:r>
      <w:proofErr w:type="spellStart"/>
      <w:r w:rsidR="00881308" w:rsidRPr="00FF3D19">
        <w:rPr>
          <w:rFonts w:ascii="Times New Roman" w:hAnsi="Times New Roman" w:cs="Times New Roman"/>
          <w:sz w:val="28"/>
          <w:szCs w:val="28"/>
          <w:lang w:val="uk-UA"/>
        </w:rPr>
        <w:t>сількомунгосп</w:t>
      </w:r>
      <w:proofErr w:type="spellEnd"/>
      <w:r w:rsidR="00881308" w:rsidRPr="00FF3D1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F5840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, як одержувач коштів </w:t>
      </w:r>
      <w:proofErr w:type="spellStart"/>
      <w:r w:rsidR="001F5840" w:rsidRPr="00FF3D19">
        <w:rPr>
          <w:rFonts w:ascii="Times New Roman" w:hAnsi="Times New Roman" w:cs="Times New Roman"/>
          <w:sz w:val="28"/>
          <w:szCs w:val="28"/>
          <w:lang w:val="uk-UA"/>
        </w:rPr>
        <w:t>змісцевого</w:t>
      </w:r>
      <w:proofErr w:type="spellEnd"/>
      <w:r w:rsidR="001F5840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бюджету передбачено кошти відповідно до потреби в сумі</w:t>
      </w:r>
      <w:r w:rsidR="00881308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400,0 тис. грн., а саме :</w:t>
      </w:r>
    </w:p>
    <w:p w:rsidR="00881308" w:rsidRPr="00FF3D19" w:rsidRDefault="0088130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 на заробітну плату</w:t>
      </w:r>
      <w:r w:rsidR="001F5840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1,5 штатним одиницям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та нарахування на оплату праці -132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675 грн.;</w:t>
      </w:r>
    </w:p>
    <w:p w:rsidR="00881308" w:rsidRPr="00FF3D19" w:rsidRDefault="0088130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 на оплату електроенергії – 150,0 тис. грн.;</w:t>
      </w:r>
    </w:p>
    <w:p w:rsidR="00881308" w:rsidRPr="00FF3D19" w:rsidRDefault="00881308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 на придбання паливно-мастильних матеріалів – 9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660 грн. ;</w:t>
      </w:r>
    </w:p>
    <w:p w:rsidR="00881308" w:rsidRPr="00FF3D19" w:rsidRDefault="00881308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- на поточний ремонт </w:t>
      </w:r>
      <w:proofErr w:type="spellStart"/>
      <w:r w:rsidRPr="00FF3D19">
        <w:rPr>
          <w:rFonts w:ascii="Times New Roman" w:hAnsi="Times New Roman" w:cs="Times New Roman"/>
          <w:sz w:val="28"/>
          <w:szCs w:val="28"/>
          <w:lang w:val="uk-UA"/>
        </w:rPr>
        <w:t>водомереж</w:t>
      </w:r>
      <w:proofErr w:type="spellEnd"/>
      <w:r w:rsidRPr="00FF3D19">
        <w:rPr>
          <w:rFonts w:ascii="Times New Roman" w:hAnsi="Times New Roman" w:cs="Times New Roman"/>
          <w:sz w:val="28"/>
          <w:szCs w:val="28"/>
          <w:lang w:val="uk-UA"/>
        </w:rPr>
        <w:t>, трактора  та інше -107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665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F3D19" w:rsidRPr="00FF3D19" w:rsidRDefault="00FF3D19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3D19" w:rsidRPr="00FF3D19" w:rsidRDefault="00FF3D19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4641" w:rsidRPr="00FF3D19" w:rsidRDefault="00974641" w:rsidP="009746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797"/>
        <w:gridCol w:w="6288"/>
      </w:tblGrid>
      <w:tr w:rsidR="00D53FD8" w:rsidRPr="00FF3D19" w:rsidTr="00CD2AD0">
        <w:trPr>
          <w:trHeight w:hRule="exact" w:val="553"/>
        </w:trPr>
        <w:tc>
          <w:tcPr>
            <w:tcW w:w="1797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D53FD8" w:rsidRPr="00FF3D19" w:rsidRDefault="00CD2AD0" w:rsidP="00974641">
            <w:pPr>
              <w:spacing w:after="0"/>
              <w:ind w:right="140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F3D19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 </w:t>
            </w:r>
            <w:r w:rsidR="00D53FD8" w:rsidRPr="00FF3D19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0216030</w:t>
            </w:r>
          </w:p>
        </w:tc>
        <w:tc>
          <w:tcPr>
            <w:tcW w:w="6288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D53FD8" w:rsidRPr="00FF3D19" w:rsidRDefault="00D53FD8" w:rsidP="00F97042">
            <w:pPr>
              <w:ind w:left="6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F3D19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Організація благоустрою населених пунктів</w:t>
            </w:r>
          </w:p>
        </w:tc>
      </w:tr>
    </w:tbl>
    <w:p w:rsidR="00881308" w:rsidRPr="00FF3D19" w:rsidRDefault="0088130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На організацію благоустрою населених пунктів 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>виділяється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931A17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771,9 тис. грн. в тому числі :</w:t>
      </w:r>
    </w:p>
    <w:p w:rsidR="00881308" w:rsidRPr="00FF3D19" w:rsidRDefault="0088130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на заробітну плату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(посадові оклади, надбавки за класність, надбавка за складність, доплата за шкідливі умови, доплата за роботу в нічний час,  допомога на оздоровлення) -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1A17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591,4 тис. грн. ;</w:t>
      </w:r>
    </w:p>
    <w:p w:rsidR="00881308" w:rsidRPr="00FF3D19" w:rsidRDefault="0088130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- нарахування на оплату праці 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22%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31A17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010,1 тис. грн.;</w:t>
      </w:r>
    </w:p>
    <w:p w:rsidR="00881308" w:rsidRPr="00FF3D19" w:rsidRDefault="0088130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- на предмети, матеріали, обладнання та інвентар (канцтовари, паливно-мастильні матеріали, запасні частини до вантажних автомобілів та тракторів, запчастини до </w:t>
      </w:r>
      <w:proofErr w:type="spellStart"/>
      <w:r w:rsidRPr="00FF3D19">
        <w:rPr>
          <w:rFonts w:ascii="Times New Roman" w:hAnsi="Times New Roman" w:cs="Times New Roman"/>
          <w:sz w:val="28"/>
          <w:szCs w:val="28"/>
          <w:lang w:val="uk-UA"/>
        </w:rPr>
        <w:t>бензокос</w:t>
      </w:r>
      <w:proofErr w:type="spellEnd"/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та бензопил, господарський інвентар, засоби індивідуального захисту, фарби для фарбуванн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>я дитячих майданчиків, фонтанів,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пішохідних переходів, мостів, автобусних зупинок, лампочки на вуличне освітлення та інше) – 852,0 тис. грн. ;</w:t>
      </w:r>
    </w:p>
    <w:p w:rsidR="00881308" w:rsidRPr="00FF3D19" w:rsidRDefault="0088130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- на оплату послуг (крім комунальних), а саме: поточний ремонт техніки, технічне обслуговування, страхування та перереєстрація транспортних засобів, послуги зв’язку та </w:t>
      </w:r>
      <w:proofErr w:type="spellStart"/>
      <w:r w:rsidRPr="00FF3D19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proofErr w:type="spellEnd"/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для функціонування відеокамер, поточний ремонт  електроліній , 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>утримання доріг в зимовий період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та інше – 765,0 тис. грн.;</w:t>
      </w:r>
    </w:p>
    <w:p w:rsidR="00881308" w:rsidRPr="00FF3D19" w:rsidRDefault="0088130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на послуги з водопостачання та водовідведення (функціонування фонтанів, полив клумб) – 20,0 тис. грн.;</w:t>
      </w:r>
    </w:p>
    <w:p w:rsidR="00D53FD8" w:rsidRPr="00FF3D19" w:rsidRDefault="00881308" w:rsidP="00FF3D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на електроенергію (вуличне освітлення населених пунктів, водонапірні баш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, які не передані до </w:t>
      </w:r>
      <w:proofErr w:type="spellStart"/>
      <w:r w:rsidRPr="00FF3D19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одоканал») -1025,4 тис. грн.;</w:t>
      </w:r>
    </w:p>
    <w:p w:rsidR="00881308" w:rsidRPr="00FF3D19" w:rsidRDefault="00881308" w:rsidP="00FF3D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на оплату природного газу (вічний вогонь в Парку Перемоги) – 8,0 тис. </w:t>
      </w:r>
      <w:bookmarkStart w:id="0" w:name="_GoBack"/>
      <w:r w:rsidRPr="00FF3D19">
        <w:rPr>
          <w:rFonts w:ascii="Times New Roman" w:hAnsi="Times New Roman" w:cs="Times New Roman"/>
          <w:sz w:val="28"/>
          <w:szCs w:val="28"/>
          <w:lang w:val="uk-UA"/>
        </w:rPr>
        <w:t>грн.;</w:t>
      </w:r>
    </w:p>
    <w:bookmarkEnd w:id="0"/>
    <w:p w:rsidR="00881308" w:rsidRPr="00FF3D19" w:rsidRDefault="00881308" w:rsidP="00FF3D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на реалізацію державних (регіональних) програм (проекти Громадський бюджет на 2021 рік) – 500,0 тис. грн. </w:t>
      </w:r>
    </w:p>
    <w:p w:rsidR="00FF3D19" w:rsidRPr="00145532" w:rsidRDefault="00FF3D19" w:rsidP="00FF3D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4274BE" w:rsidRPr="00145532" w:rsidRDefault="00164251" w:rsidP="00164251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0216071 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 (надання)</w:t>
      </w:r>
    </w:p>
    <w:p w:rsidR="004274BE" w:rsidRPr="00145532" w:rsidRDefault="00164251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Отримувачем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даного трансферту є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Водоканал, яке надає послуги населенню з водопостачання та водовідведення. На даний час тариф на водопостачання для населення становить 9,6 грн. за 1 м</w:t>
      </w:r>
      <w:r w:rsidR="00385E43" w:rsidRPr="0014553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9E5538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при економічно обґрунтованій ціні 15,6 грн. за </w:t>
      </w:r>
      <w:r w:rsidR="00385E43" w:rsidRPr="00145532">
        <w:rPr>
          <w:rFonts w:ascii="Times New Roman" w:hAnsi="Times New Roman" w:cs="Times New Roman"/>
          <w:sz w:val="28"/>
          <w:szCs w:val="28"/>
          <w:lang w:val="uk-UA"/>
        </w:rPr>
        <w:t>1 м</w:t>
      </w:r>
      <w:r w:rsidR="00385E43" w:rsidRPr="0014553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385E4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. Споживання води населенням, що обслуговує </w:t>
      </w:r>
      <w:proofErr w:type="spellStart"/>
      <w:r w:rsidR="00385E43" w:rsidRPr="0014553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385E4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Водоканал, в місяць становить орієнтовно 22-23 тис.  м</w:t>
      </w:r>
      <w:r w:rsidR="00385E43" w:rsidRPr="0014553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385E43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85E43" w:rsidRPr="00145532" w:rsidRDefault="00385E43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(15,6грн.-9,6грн.) * 22,22 тис. м</w:t>
      </w:r>
      <w:r w:rsidRPr="0014553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* 12 міс.).</w:t>
      </w:r>
    </w:p>
    <w:p w:rsidR="00385E43" w:rsidRPr="00145532" w:rsidRDefault="00385E43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5E43" w:rsidRPr="00145532" w:rsidRDefault="00385E43" w:rsidP="00385E43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</w:p>
    <w:p w:rsidR="00FF3D19" w:rsidRDefault="00FF3D19" w:rsidP="00385E43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</w:p>
    <w:p w:rsidR="00385E43" w:rsidRPr="00145532" w:rsidRDefault="00385E43" w:rsidP="00385E43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lastRenderedPageBreak/>
        <w:t>0217413 Інші заходи у сфері автотранспорту</w:t>
      </w:r>
    </w:p>
    <w:p w:rsidR="004274BE" w:rsidRPr="00145532" w:rsidRDefault="00385E43" w:rsidP="00CB31C2">
      <w:pPr>
        <w:spacing w:after="0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sz w:val="28"/>
          <w:szCs w:val="28"/>
          <w:lang w:val="uk-UA"/>
        </w:rPr>
        <w:t>На окремі заходи по реалізації регіональних програм, не віднесені до заходів розвитку у сфері автотранспорту передбачено кошти в сумі 100 тис. грн.</w:t>
      </w:r>
    </w:p>
    <w:p w:rsidR="00152CA1" w:rsidRPr="00145532" w:rsidRDefault="00152CA1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4BE" w:rsidRPr="00145532" w:rsidRDefault="00152CA1" w:rsidP="00152CA1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0217461 Утримання та розвиток автомобільних доріг та дорожньої інфраструктури за рахунок коштів місцевого бюджету</w:t>
      </w:r>
    </w:p>
    <w:p w:rsidR="004274BE" w:rsidRPr="00145532" w:rsidRDefault="00152CA1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На оплату послуг з поточних, ямкових ремонтів та утримання доріг в бюджеті громади на 2021 рік передбачено 5 млн. грн.</w:t>
      </w:r>
    </w:p>
    <w:p w:rsidR="004274BE" w:rsidRPr="00145532" w:rsidRDefault="004274BE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2CA1" w:rsidRPr="00145532" w:rsidRDefault="00152CA1" w:rsidP="00152CA1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0217680 Членські внески до асоціацій органів місцевого самоврядування</w:t>
      </w:r>
    </w:p>
    <w:p w:rsidR="004274BE" w:rsidRPr="00145532" w:rsidRDefault="00152CA1" w:rsidP="00152CA1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45532">
        <w:rPr>
          <w:sz w:val="28"/>
          <w:szCs w:val="28"/>
        </w:rPr>
        <w:t>до Асоціації міст Полтавщини – 5354 грн.</w:t>
      </w:r>
      <w:r w:rsidR="00991110" w:rsidRPr="00145532">
        <w:rPr>
          <w:sz w:val="28"/>
          <w:szCs w:val="28"/>
        </w:rPr>
        <w:t xml:space="preserve"> (з розрахунку 0,2 грн. на жителя громади)</w:t>
      </w:r>
      <w:r w:rsidRPr="00145532">
        <w:rPr>
          <w:sz w:val="28"/>
          <w:szCs w:val="28"/>
        </w:rPr>
        <w:t>;</w:t>
      </w:r>
    </w:p>
    <w:p w:rsidR="00152CA1" w:rsidRPr="00145532" w:rsidRDefault="00152CA1" w:rsidP="00152CA1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45532">
        <w:rPr>
          <w:sz w:val="28"/>
          <w:szCs w:val="28"/>
        </w:rPr>
        <w:t>до Асоціації міст України</w:t>
      </w:r>
      <w:r w:rsidR="00991110" w:rsidRPr="00145532">
        <w:rPr>
          <w:sz w:val="28"/>
          <w:szCs w:val="28"/>
        </w:rPr>
        <w:t xml:space="preserve"> – 26 772 грн. (з розрахунку 1 грн. на жителя громади);</w:t>
      </w:r>
    </w:p>
    <w:p w:rsidR="00991110" w:rsidRPr="00145532" w:rsidRDefault="00991110" w:rsidP="00152CA1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45532">
        <w:rPr>
          <w:sz w:val="28"/>
          <w:szCs w:val="28"/>
        </w:rPr>
        <w:t>до всеукраїнської Асоціації ОМС «Асоціація об’єднаних територіальних громад» в розмірі чотирьох мінімальних заробітних плат (24 тис. грн.) для громад, чисельність населення яких більше 20 тис. жителів.</w:t>
      </w:r>
    </w:p>
    <w:p w:rsidR="00D53FD8" w:rsidRPr="00145532" w:rsidRDefault="00D53FD8" w:rsidP="00D53FD8">
      <w:pPr>
        <w:pStyle w:val="a3"/>
        <w:ind w:left="1068"/>
        <w:jc w:val="both"/>
        <w:rPr>
          <w:sz w:val="28"/>
          <w:szCs w:val="28"/>
        </w:rPr>
      </w:pPr>
    </w:p>
    <w:tbl>
      <w:tblPr>
        <w:tblW w:w="0" w:type="auto"/>
        <w:tblInd w:w="42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7"/>
        <w:gridCol w:w="6308"/>
      </w:tblGrid>
      <w:tr w:rsidR="00D53FD8" w:rsidRPr="0099141E" w:rsidTr="00CD2AD0">
        <w:trPr>
          <w:trHeight w:hRule="exact" w:val="304"/>
        </w:trPr>
        <w:tc>
          <w:tcPr>
            <w:tcW w:w="1357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D53FD8" w:rsidRPr="00145532" w:rsidRDefault="00D53FD8" w:rsidP="00F97042">
            <w:pPr>
              <w:ind w:right="140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0218130</w:t>
            </w:r>
          </w:p>
        </w:tc>
        <w:tc>
          <w:tcPr>
            <w:tcW w:w="6308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D53FD8" w:rsidRPr="00145532" w:rsidRDefault="00D53FD8" w:rsidP="00F97042">
            <w:pPr>
              <w:ind w:left="6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Забезпечення діяльності місцевої пожежної охорони</w:t>
            </w:r>
          </w:p>
        </w:tc>
      </w:tr>
    </w:tbl>
    <w:p w:rsidR="00D53FD8" w:rsidRPr="00FF3D19" w:rsidRDefault="00D53FD8" w:rsidP="00CD2A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На фінансову підтримку для забезпечення діяльності місцевої пожежної охорони з  штатною чисельністю 5,5 одиниць в 2021 році по загальному фонду буде спрямовано 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699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145 грн., а саме :</w:t>
      </w:r>
    </w:p>
    <w:p w:rsidR="00D53FD8" w:rsidRPr="00FF3D19" w:rsidRDefault="00D53FD8" w:rsidP="00CD2A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 на заробітну плату (посадовий оклад, надбавка за вислугу років, надбавка за ненормований робочий час, надбавка за класність, надбавка за роботу в нічний час, матеріальна допомога на оздоровлення) – 564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422 грн.;</w:t>
      </w:r>
    </w:p>
    <w:p w:rsidR="00D53FD8" w:rsidRPr="00FF3D19" w:rsidRDefault="00D53FD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 на нарахування на оплату праці – 71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664 грн.;</w:t>
      </w:r>
    </w:p>
    <w:p w:rsidR="00D53FD8" w:rsidRPr="00145532" w:rsidRDefault="00D53FD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 на придбання паливно-мастильних матеріалів, спецодягу, канцтоварів, заправку картриджів та інше – 63</w:t>
      </w:r>
      <w:r w:rsidR="00FF3D19"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3D19">
        <w:rPr>
          <w:rFonts w:ascii="Times New Roman" w:hAnsi="Times New Roman" w:cs="Times New Roman"/>
          <w:sz w:val="28"/>
          <w:szCs w:val="28"/>
          <w:lang w:val="uk-UA"/>
        </w:rPr>
        <w:t>059 грн.</w:t>
      </w:r>
    </w:p>
    <w:p w:rsidR="00D53FD8" w:rsidRPr="00145532" w:rsidRDefault="00D53FD8" w:rsidP="00D53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Ind w:w="56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7"/>
        <w:gridCol w:w="6357"/>
      </w:tblGrid>
      <w:tr w:rsidR="00CD2AD0" w:rsidRPr="00145532" w:rsidTr="00CD2AD0">
        <w:trPr>
          <w:trHeight w:hRule="exact" w:val="508"/>
        </w:trPr>
        <w:tc>
          <w:tcPr>
            <w:tcW w:w="1367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CD2AD0" w:rsidRPr="00145532" w:rsidRDefault="00CD2AD0" w:rsidP="00F97042">
            <w:pPr>
              <w:ind w:right="140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0218410</w:t>
            </w:r>
          </w:p>
        </w:tc>
        <w:tc>
          <w:tcPr>
            <w:tcW w:w="6357" w:type="dxa"/>
            <w:tcMar>
              <w:top w:w="20" w:type="dxa"/>
              <w:left w:w="0" w:type="dxa"/>
              <w:bottom w:w="20" w:type="dxa"/>
              <w:right w:w="0" w:type="dxa"/>
            </w:tcMar>
          </w:tcPr>
          <w:p w:rsidR="00CD2AD0" w:rsidRPr="00145532" w:rsidRDefault="00CD2AD0" w:rsidP="00F97042">
            <w:pPr>
              <w:ind w:left="6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4553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val="uk-UA"/>
              </w:rPr>
              <w:t>Фінансова підтримка засобів масової інформації</w:t>
            </w:r>
          </w:p>
        </w:tc>
      </w:tr>
    </w:tbl>
    <w:p w:rsidR="00D53FD8" w:rsidRPr="00FF3D19" w:rsidRDefault="00D53FD8" w:rsidP="00CD2A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На фінансову підтримку засобів масової інформації, а саме редакції радіо «</w:t>
      </w:r>
      <w:proofErr w:type="spellStart"/>
      <w:r w:rsidRPr="00FF3D19">
        <w:rPr>
          <w:rFonts w:ascii="Times New Roman" w:hAnsi="Times New Roman" w:cs="Times New Roman"/>
          <w:sz w:val="28"/>
          <w:szCs w:val="28"/>
          <w:lang w:val="uk-UA"/>
        </w:rPr>
        <w:t>Релайф</w:t>
      </w:r>
      <w:proofErr w:type="spellEnd"/>
      <w:r w:rsidRPr="00FF3D19">
        <w:rPr>
          <w:rFonts w:ascii="Times New Roman" w:hAnsi="Times New Roman" w:cs="Times New Roman"/>
          <w:sz w:val="28"/>
          <w:szCs w:val="28"/>
          <w:lang w:val="uk-UA"/>
        </w:rPr>
        <w:t>» Решетилівської міської ради, з штатною чисельністю 10,0 одиниць  по загальному фонду  на 2021 рік заплановано – 1871,2 тис. грн. в тому числі :</w:t>
      </w:r>
    </w:p>
    <w:p w:rsidR="00D53FD8" w:rsidRPr="00FF3D19" w:rsidRDefault="00D53FD8" w:rsidP="00CD2A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 на оплату праці та нарахування на заробітну плату – 1427,4 тис. грн.</w:t>
      </w:r>
    </w:p>
    <w:p w:rsidR="00D53FD8" w:rsidRPr="00FF3D19" w:rsidRDefault="00D53FD8" w:rsidP="00CD2A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>- на електроенергію - 26,0 тис. грн.;</w:t>
      </w:r>
    </w:p>
    <w:p w:rsidR="00D53FD8" w:rsidRPr="00145532" w:rsidRDefault="00D53FD8" w:rsidP="00CD2A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D19">
        <w:rPr>
          <w:rFonts w:ascii="Times New Roman" w:hAnsi="Times New Roman" w:cs="Times New Roman"/>
          <w:sz w:val="28"/>
          <w:szCs w:val="28"/>
          <w:lang w:val="uk-UA"/>
        </w:rPr>
        <w:t xml:space="preserve">- на придбання канцтоварів, господарських товарів, оргтехніки, апаратури,  послуги </w:t>
      </w:r>
      <w:proofErr w:type="spellStart"/>
      <w:r w:rsidRPr="00FF3D19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proofErr w:type="spellEnd"/>
      <w:r w:rsidRPr="00FF3D19">
        <w:rPr>
          <w:rFonts w:ascii="Times New Roman" w:hAnsi="Times New Roman" w:cs="Times New Roman"/>
          <w:sz w:val="28"/>
          <w:szCs w:val="28"/>
          <w:lang w:val="uk-UA"/>
        </w:rPr>
        <w:t>,  ліцензійні збори та музичні права, послуги піар-маркетингу та інше – 417,8 тис.грн.</w:t>
      </w:r>
    </w:p>
    <w:p w:rsidR="00991110" w:rsidRPr="00145532" w:rsidRDefault="00991110" w:rsidP="00D53FD8">
      <w:pPr>
        <w:ind w:left="708"/>
        <w:jc w:val="both"/>
        <w:rPr>
          <w:sz w:val="28"/>
          <w:szCs w:val="28"/>
          <w:lang w:val="uk-UA"/>
        </w:rPr>
      </w:pPr>
    </w:p>
    <w:p w:rsidR="00D84ADC" w:rsidRPr="00145532" w:rsidRDefault="00D84ADC" w:rsidP="00D84AD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145532">
        <w:rPr>
          <w:rFonts w:ascii="Times New Roman" w:eastAsia="Arial" w:hAnsi="Times New Roman" w:cs="Times New Roman"/>
          <w:b/>
          <w:sz w:val="32"/>
          <w:szCs w:val="32"/>
          <w:lang w:val="uk-UA"/>
        </w:rPr>
        <w:lastRenderedPageBreak/>
        <w:t>06 Відділ освіти Решетилівської міської ради</w:t>
      </w:r>
    </w:p>
    <w:p w:rsidR="00D84ADC" w:rsidRPr="00145532" w:rsidRDefault="00D84ADC" w:rsidP="00CD5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коштів</w:t>
      </w:r>
    </w:p>
    <w:p w:rsidR="00931A17" w:rsidRPr="00145532" w:rsidRDefault="0001711A" w:rsidP="000171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цілому витрати на відділ освіти Решетилівської міської ради складають 161 239,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65 тис. грн., що становить 65,3% видатків загального фонду</w:t>
      </w:r>
      <w:r w:rsidR="009E79E7" w:rsidRPr="009E79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бюджету громади.</w:t>
      </w:r>
    </w:p>
    <w:p w:rsidR="0001711A" w:rsidRPr="0001711A" w:rsidRDefault="0001711A" w:rsidP="001B59BC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1711A">
        <w:rPr>
          <w:rFonts w:ascii="Times New Roman" w:hAnsi="Times New Roman" w:cs="Times New Roman"/>
          <w:b/>
          <w:i/>
          <w:sz w:val="28"/>
          <w:szCs w:val="28"/>
          <w:lang w:val="uk-UA"/>
        </w:rPr>
        <w:t>0610160 Керівництво і управління у відповідній сфері у територіальних громадах</w:t>
      </w:r>
    </w:p>
    <w:p w:rsidR="0001711A" w:rsidRPr="00145532" w:rsidRDefault="0001711A" w:rsidP="00017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На утримання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>керівництва і управління у сфері освіти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передбачаються кошти по загальному фонду бюджету в сумі 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206 тис. грн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711A" w:rsidRPr="00145532" w:rsidRDefault="0001711A" w:rsidP="00017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На виплату заробітної плати з нарахуваннями передбачені кошти в сумі 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1 166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грн., які розраховані на загальну чисельність апарату в кількості 5 штатних одиниці. Фонд оплати праці включає посадовий оклад, доплату за ранг, доплату за вислугу, надбавку в розмірі 50% (від посадового окладу, доплати 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 xml:space="preserve">за ранг та доплати за вислугу)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і премії в розмірі 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0 % від посадового окладу.</w:t>
      </w:r>
    </w:p>
    <w:p w:rsidR="0001711A" w:rsidRPr="00145532" w:rsidRDefault="0001711A" w:rsidP="00017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На придбання предметів, матеріалів облад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нання та інвентарю передбачено 21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тис.грн. на придбання засобів пожежогасіння, канцелярських товарів, передплата періодичних видань, придбання печаток, штампів, матеріалів до оргтехніки, господарського інвентарю, матеріалів для поточних ремонтів господарським способом.</w:t>
      </w:r>
    </w:p>
    <w:p w:rsidR="0001711A" w:rsidRPr="00145532" w:rsidRDefault="0001711A" w:rsidP="00017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По оплаті послуг (крім комунальних) передбачено 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на проведення поточного ремонту </w:t>
      </w:r>
      <w:r w:rsidR="009E79E7">
        <w:rPr>
          <w:rFonts w:ascii="Times New Roman" w:hAnsi="Times New Roman" w:cs="Times New Roman"/>
          <w:sz w:val="28"/>
          <w:szCs w:val="28"/>
          <w:lang w:val="uk-UA"/>
        </w:rPr>
        <w:t>приміщень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, супроводження програм MEDOK, КБС, технічне обслуговування газових приладів, послуги зв’язку та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>, повірка вогнегасників, поточний ремонт оргтехніки, виготовлення ЕЦП,  науково-технічне устаткування архівних документів та інше.</w:t>
      </w:r>
    </w:p>
    <w:p w:rsidR="0001711A" w:rsidRDefault="0001711A" w:rsidP="001B59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red"/>
          <w:lang w:val="uk-UA"/>
        </w:rPr>
      </w:pPr>
    </w:p>
    <w:p w:rsidR="0001711A" w:rsidRPr="009E79E7" w:rsidRDefault="009E79E7" w:rsidP="009E79E7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highlight w:val="red"/>
          <w:lang w:val="uk-UA"/>
        </w:rPr>
      </w:pPr>
      <w:r w:rsidRPr="009E79E7">
        <w:rPr>
          <w:rFonts w:ascii="Times New Roman" w:hAnsi="Times New Roman" w:cs="Times New Roman"/>
          <w:b/>
          <w:i/>
          <w:sz w:val="28"/>
          <w:szCs w:val="28"/>
          <w:lang w:val="uk-UA"/>
        </w:rPr>
        <w:t>0611010 надання дошкільної освіти</w:t>
      </w:r>
    </w:p>
    <w:p w:rsidR="0031224D" w:rsidRPr="00783D5B" w:rsidRDefault="0031224D" w:rsidP="00312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На утримання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дошкільних закладів освіти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 передбачено кошти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281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тис. грн., а саме :</w:t>
      </w:r>
    </w:p>
    <w:p w:rsidR="0031224D" w:rsidRPr="00783D5B" w:rsidRDefault="0031224D" w:rsidP="00312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виплату заробітної плати  (посадовий оклад, доплата за вислугу років, надбавка за інтенсивність,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доплата до мінімальної заробітної плати, за престижність в розмірі 20% від посадового окладу для вихователів у сільській місцевості, де незначна наповнюваність груп, та 30% для вихователів ДНЗ «Ромашка», наповнюваність груп яких перевищує середню по громаді, 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матеріальна допомога на оздоровлення в розмірі посадового окладу</w:t>
      </w:r>
      <w:r w:rsidR="00EC22D8">
        <w:rPr>
          <w:rFonts w:ascii="Times New Roman" w:hAnsi="Times New Roman" w:cs="Times New Roman"/>
          <w:sz w:val="28"/>
          <w:szCs w:val="28"/>
          <w:lang w:val="uk-UA"/>
        </w:rPr>
        <w:t>, премія до професійного свята в розмірі 1 тис. грн.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) – </w:t>
      </w:r>
      <w:r w:rsidR="00A3726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7266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тис. грн.;</w:t>
      </w:r>
    </w:p>
    <w:p w:rsidR="0031224D" w:rsidRDefault="0031224D" w:rsidP="00312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- нарахування на оплату праці 22% – </w:t>
      </w:r>
      <w:r w:rsidR="00A37266">
        <w:rPr>
          <w:rFonts w:ascii="Times New Roman" w:hAnsi="Times New Roman" w:cs="Times New Roman"/>
          <w:sz w:val="28"/>
          <w:szCs w:val="28"/>
          <w:lang w:val="uk-UA"/>
        </w:rPr>
        <w:t>3 746,6 тис.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грн.;</w:t>
      </w:r>
    </w:p>
    <w:p w:rsidR="00A37266" w:rsidRDefault="00A37266" w:rsidP="00312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на придбання предметів і матеріалів (миючі, дезінфікуючі засоби, посуд, канцелярські товари, будівельні матеріали,періодичні видання, дитячі іграшки, кухонне обладнання, меблі, штампи, печатки,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ламінатори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принтери, праски,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лічильники обліку енергоносіїв, прилади контролю безпеки,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мякий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спортивний інвентар) передбачено кошти в сумі 600 тис.грн.;</w:t>
      </w:r>
    </w:p>
    <w:p w:rsidR="00A37266" w:rsidRDefault="00A37266" w:rsidP="00312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витрати на медикаменти та перев’язувальні матеріали кошти виділені відповідно до потреби – 8,2 тис. грн.;</w:t>
      </w:r>
    </w:p>
    <w:p w:rsidR="00A37266" w:rsidRDefault="00A37266" w:rsidP="00312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продукти харчування в сумі 1 450 тис.грн. по загальному фонду </w:t>
      </w:r>
      <w:r w:rsidR="00AC3717">
        <w:rPr>
          <w:rFonts w:ascii="Times New Roman" w:hAnsi="Times New Roman" w:cs="Times New Roman"/>
          <w:sz w:val="28"/>
          <w:szCs w:val="28"/>
          <w:lang w:val="uk-UA"/>
        </w:rPr>
        <w:t xml:space="preserve">та 800 тис. грн. батьківська плата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розраховані відповідно до </w:t>
      </w:r>
      <w:r w:rsidR="00AC3717">
        <w:rPr>
          <w:rFonts w:ascii="Times New Roman" w:hAnsi="Times New Roman" w:cs="Times New Roman"/>
          <w:sz w:val="28"/>
          <w:szCs w:val="28"/>
          <w:lang w:val="uk-UA"/>
        </w:rPr>
        <w:t>потреби для різних вікових груп;</w:t>
      </w:r>
    </w:p>
    <w:p w:rsidR="00AC3717" w:rsidRPr="00783D5B" w:rsidRDefault="00AC3717" w:rsidP="003122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 послуги зв’язку, послуги на технічне обслуговування газового обладнання, вивіз сміття та побутових відходів, переоформлення ліцензій, обслуговування оргтехніки, медичні огляди працівників закладів освіти заплановано кошти в сумі 150 тис. грн.;</w:t>
      </w:r>
    </w:p>
    <w:p w:rsidR="00EC22D8" w:rsidRPr="00145532" w:rsidRDefault="00EC22D8" w:rsidP="00EC22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Видатки на оплату комунальних послуг та енергоносіїв передбачені з урахуванням спожитих натуральних показників у 2020 році, діючих тарифів та індексів прогнозного підвищення у 2021 році враховані в повному обсязі і становлять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</w:p>
    <w:p w:rsidR="00EC22D8" w:rsidRDefault="00EC22D8" w:rsidP="001B59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711A" w:rsidRPr="00EC22D8" w:rsidRDefault="00EC22D8" w:rsidP="00EC22D8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highlight w:val="red"/>
          <w:lang w:val="uk-UA"/>
        </w:rPr>
      </w:pPr>
      <w:r w:rsidRPr="00EC22D8">
        <w:rPr>
          <w:rFonts w:ascii="Times New Roman" w:hAnsi="Times New Roman" w:cs="Times New Roman"/>
          <w:b/>
          <w:i/>
          <w:sz w:val="28"/>
          <w:szCs w:val="28"/>
          <w:lang w:val="uk-UA"/>
        </w:rPr>
        <w:t>0611021 надання загальної середньої освіти закладами загальної середньої освітити</w:t>
      </w:r>
    </w:p>
    <w:p w:rsidR="00800CDE" w:rsidRPr="00783D5B" w:rsidRDefault="00800CDE" w:rsidP="00800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На утримання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загальноосвітніх навчальних закладів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коштів місцевого бюджету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передбачено кошти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38 943,2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тис. грн., а саме :</w:t>
      </w:r>
    </w:p>
    <w:p w:rsidR="00800CDE" w:rsidRPr="00783D5B" w:rsidRDefault="00800CDE" w:rsidP="00800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>- на виплату заробітної плати  (посадовий оклад, доплата за вислугу років, надбавка за інтенсивність,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доплата до мінімальної заробітної плати, за престижність викладачам в розмірі 20% від посадового окладу, 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>матеріальна допомога на оздоровлення в розмірі посадового окладу</w:t>
      </w:r>
      <w:r>
        <w:rPr>
          <w:rFonts w:ascii="Times New Roman" w:hAnsi="Times New Roman" w:cs="Times New Roman"/>
          <w:sz w:val="28"/>
          <w:szCs w:val="28"/>
          <w:lang w:val="uk-UA"/>
        </w:rPr>
        <w:t>, премія до професійного свята в розмірі 1 тис. грн.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) – 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тис. грн.;</w:t>
      </w:r>
    </w:p>
    <w:p w:rsidR="00800CDE" w:rsidRDefault="00800CDE" w:rsidP="00800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- нарахування на оплату праці 22% – </w:t>
      </w:r>
      <w:r>
        <w:rPr>
          <w:rFonts w:ascii="Times New Roman" w:hAnsi="Times New Roman" w:cs="Times New Roman"/>
          <w:sz w:val="28"/>
          <w:szCs w:val="28"/>
          <w:lang w:val="uk-UA"/>
        </w:rPr>
        <w:t>3 980,5 тис.</w:t>
      </w:r>
      <w:r w:rsidRPr="00783D5B">
        <w:rPr>
          <w:rFonts w:ascii="Times New Roman" w:hAnsi="Times New Roman" w:cs="Times New Roman"/>
          <w:sz w:val="28"/>
          <w:szCs w:val="28"/>
          <w:lang w:val="uk-UA"/>
        </w:rPr>
        <w:t xml:space="preserve"> грн.;</w:t>
      </w:r>
    </w:p>
    <w:p w:rsidR="00800CDE" w:rsidRDefault="00800CDE" w:rsidP="00800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на придбання предметів і матеріалів (миючі, дезінфікуючі засоби, посуд, канцелярські товари, будівельні матеріали, періодичні видання, дитячі іграшки, кухонне обладнання, меблі, штампи, печатки,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ламінатори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принтери,  лічильники обліку енергоносіїв, прилади контролю безпеки,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мякий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спортивний інвентар) передбачено кошти в сумі 2 млн. грн.;</w:t>
      </w:r>
    </w:p>
    <w:p w:rsidR="00800CDE" w:rsidRDefault="00800CDE" w:rsidP="00800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витрати на медикаменти та перев’язувальні матеріали кошти виділені відповідно до потреби – 29,4 тис. грн.;</w:t>
      </w:r>
    </w:p>
    <w:p w:rsidR="00800CDE" w:rsidRDefault="00800CDE" w:rsidP="00800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продукти харчування в сумі 3 360 тис.грн. по загальному фонду та 1,2 млн. грн. батьківська плата розраховані відповідно до потреби для різних вікових груп;</w:t>
      </w:r>
    </w:p>
    <w:p w:rsidR="00800CDE" w:rsidRPr="00783D5B" w:rsidRDefault="00800CDE" w:rsidP="00800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на послуги зв’язку (телефон,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), послуги на технічне обслуговування газового обладнання, вивіз сміття та побутових відходів, переоформлення ліцензій, обслуговування оргтехніки, медичні огляди працівників закладів освіти заплановано кошти в сумі 968,3 тис. грн.;</w:t>
      </w:r>
    </w:p>
    <w:p w:rsidR="00800CDE" w:rsidRPr="00145532" w:rsidRDefault="00800CDE" w:rsidP="00800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Видатки на оплату комунальних послуг та енергоносіїв передбачені з урахуванням спожитих натуральних показників у 2020 році, діючих тарифів та індексів прогнозного підвищення у 2021 році враховані в повному обсязі і становлять </w:t>
      </w:r>
      <w:r>
        <w:rPr>
          <w:rFonts w:ascii="Times New Roman" w:hAnsi="Times New Roman" w:cs="Times New Roman"/>
          <w:sz w:val="28"/>
          <w:szCs w:val="28"/>
          <w:lang w:val="uk-UA"/>
        </w:rPr>
        <w:t>10 812 ,3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</w:p>
    <w:p w:rsidR="0001711A" w:rsidRDefault="0001711A" w:rsidP="001B59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red"/>
          <w:lang w:val="uk-UA"/>
        </w:rPr>
      </w:pPr>
    </w:p>
    <w:p w:rsidR="00DF5691" w:rsidRPr="00EC22D8" w:rsidRDefault="00DF5691" w:rsidP="00DF5691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highlight w:val="red"/>
          <w:lang w:val="uk-UA"/>
        </w:rPr>
      </w:pPr>
      <w:r w:rsidRPr="00EC22D8">
        <w:rPr>
          <w:rFonts w:ascii="Times New Roman" w:hAnsi="Times New Roman" w:cs="Times New Roman"/>
          <w:b/>
          <w:i/>
          <w:sz w:val="28"/>
          <w:szCs w:val="28"/>
          <w:lang w:val="uk-UA"/>
        </w:rPr>
        <w:t>06110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3</w:t>
      </w:r>
      <w:r w:rsidRPr="00EC22D8">
        <w:rPr>
          <w:rFonts w:ascii="Times New Roman" w:hAnsi="Times New Roman" w:cs="Times New Roman"/>
          <w:b/>
          <w:i/>
          <w:sz w:val="28"/>
          <w:szCs w:val="28"/>
          <w:lang w:val="uk-UA"/>
        </w:rPr>
        <w:t>1 надання загаль</w:t>
      </w:r>
      <w:r w:rsidR="00D9391F">
        <w:rPr>
          <w:rFonts w:ascii="Times New Roman" w:hAnsi="Times New Roman" w:cs="Times New Roman"/>
          <w:b/>
          <w:i/>
          <w:sz w:val="28"/>
          <w:szCs w:val="28"/>
          <w:lang w:val="uk-UA"/>
        </w:rPr>
        <w:t>ної середньої освіти закладами</w:t>
      </w:r>
      <w:r w:rsidRPr="00EC22D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загальної середньої освітити</w:t>
      </w:r>
    </w:p>
    <w:p w:rsidR="00176F47" w:rsidRPr="00145532" w:rsidRDefault="00176F47" w:rsidP="00176F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Кошти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освітньої субвенції </w:t>
      </w:r>
      <w:r>
        <w:rPr>
          <w:rFonts w:ascii="Times New Roman" w:hAnsi="Times New Roman" w:cs="Times New Roman"/>
          <w:sz w:val="28"/>
          <w:szCs w:val="28"/>
          <w:lang w:val="uk-UA"/>
        </w:rPr>
        <w:t>в сумі 82 967,2 тис. грн. спрямовую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ться виключно на оплату праці з нарахуваннями педагогічним працівникам загальноосвітніх навчальних закладів. </w:t>
      </w:r>
    </w:p>
    <w:p w:rsidR="00EC22D8" w:rsidRDefault="00EC22D8" w:rsidP="001B59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red"/>
          <w:lang w:val="uk-UA"/>
        </w:rPr>
      </w:pPr>
    </w:p>
    <w:p w:rsidR="00EC22D8" w:rsidRPr="00AC6111" w:rsidRDefault="00AC6111" w:rsidP="00AC6111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highlight w:val="red"/>
          <w:lang w:val="uk-UA"/>
        </w:rPr>
      </w:pPr>
      <w:r w:rsidRPr="00AC6111">
        <w:rPr>
          <w:rFonts w:ascii="Times New Roman" w:hAnsi="Times New Roman" w:cs="Times New Roman"/>
          <w:b/>
          <w:i/>
          <w:sz w:val="28"/>
          <w:szCs w:val="28"/>
          <w:lang w:val="uk-UA"/>
        </w:rPr>
        <w:t>0611070  на надання позашкільної освіти закладами позашкільної освіти</w:t>
      </w:r>
    </w:p>
    <w:p w:rsidR="00EC22D8" w:rsidRPr="00AC6111" w:rsidRDefault="00AC6111" w:rsidP="001B59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6111">
        <w:rPr>
          <w:rFonts w:ascii="Times New Roman" w:hAnsi="Times New Roman" w:cs="Times New Roman"/>
          <w:sz w:val="28"/>
          <w:szCs w:val="28"/>
          <w:lang w:val="uk-UA"/>
        </w:rPr>
        <w:t>До закладів позашкільної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належать будинок дитячої та юнацької творчості і центр туризму, краєзнавства, на утримання яких в 2021 році заплановано кошти в сумі 2 324 тис. грн.</w:t>
      </w:r>
    </w:p>
    <w:p w:rsidR="00EC22D8" w:rsidRPr="00AC6111" w:rsidRDefault="00EC22D8" w:rsidP="001B59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1110" w:rsidRPr="00145532" w:rsidRDefault="00991110" w:rsidP="0099111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sz w:val="32"/>
          <w:szCs w:val="32"/>
          <w:lang w:val="uk-UA"/>
        </w:rPr>
        <w:t>08 Управління соціального захисту населення Решетилівської міської ради</w:t>
      </w:r>
    </w:p>
    <w:p w:rsidR="00152CA1" w:rsidRPr="00145532" w:rsidRDefault="00991110" w:rsidP="00CD548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коштів</w:t>
      </w:r>
    </w:p>
    <w:p w:rsidR="00D84ADC" w:rsidRPr="00145532" w:rsidRDefault="00D84ADC" w:rsidP="00D84AD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4ADC" w:rsidRPr="00145532" w:rsidRDefault="00D84ADC" w:rsidP="00D84ADC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0813031 Надання інших пільг окремим категоріям громадян відповідно до законодавства</w:t>
      </w:r>
    </w:p>
    <w:p w:rsidR="00991110" w:rsidRPr="00145532" w:rsidRDefault="00D84ADC" w:rsidP="00D84ADC">
      <w:pPr>
        <w:pStyle w:val="a3"/>
        <w:numPr>
          <w:ilvl w:val="0"/>
          <w:numId w:val="13"/>
        </w:numPr>
        <w:ind w:left="567"/>
        <w:jc w:val="both"/>
        <w:rPr>
          <w:sz w:val="28"/>
          <w:szCs w:val="28"/>
        </w:rPr>
      </w:pPr>
      <w:r w:rsidRPr="00145532">
        <w:rPr>
          <w:sz w:val="28"/>
          <w:szCs w:val="28"/>
        </w:rPr>
        <w:t>поштові витрати на доставку компенсаційних виплат особам, які постраждали внаслідок аварії на ЧАЕС – 70 грн.;</w:t>
      </w:r>
    </w:p>
    <w:p w:rsidR="00D84ADC" w:rsidRPr="00145532" w:rsidRDefault="00D84ADC" w:rsidP="00D84ADC">
      <w:pPr>
        <w:pStyle w:val="a3"/>
        <w:numPr>
          <w:ilvl w:val="0"/>
          <w:numId w:val="13"/>
        </w:numPr>
        <w:ind w:left="567"/>
        <w:jc w:val="both"/>
        <w:rPr>
          <w:sz w:val="28"/>
          <w:szCs w:val="28"/>
        </w:rPr>
      </w:pPr>
      <w:r w:rsidRPr="00145532">
        <w:rPr>
          <w:sz w:val="28"/>
          <w:szCs w:val="28"/>
        </w:rPr>
        <w:t>компенсація за одноразовий проїзд громадянам, які постраждали внаслідок аварії на ЧАЕС (8 чоловік) – 4430 грн.</w:t>
      </w:r>
    </w:p>
    <w:p w:rsidR="00152CA1" w:rsidRPr="00145532" w:rsidRDefault="00152CA1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2CA1" w:rsidRPr="00145532" w:rsidRDefault="00D84ADC" w:rsidP="00D84ADC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0813032 </w:t>
      </w: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Надання пільг окремим категоріям громадян з оплати послуг зв'язку</w:t>
      </w:r>
    </w:p>
    <w:p w:rsidR="00152CA1" w:rsidRPr="00145532" w:rsidRDefault="00D97780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Компенсаційні виплати на оплату послуг зв’язку окремим категоріям громадян становлять 51,2 тис. грн.</w:t>
      </w:r>
    </w:p>
    <w:p w:rsidR="00152CA1" w:rsidRPr="00145532" w:rsidRDefault="00152CA1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2CA1" w:rsidRPr="00145532" w:rsidRDefault="00D97780" w:rsidP="00D9778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0813050 </w:t>
      </w: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Пільгове медичне обслуговування осіб, які постраждали внаслідок Чорнобильської катастрофи</w:t>
      </w:r>
    </w:p>
    <w:p w:rsidR="00152CA1" w:rsidRPr="00145532" w:rsidRDefault="00D97780" w:rsidP="00CB31C2">
      <w:pPr>
        <w:spacing w:after="0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sz w:val="28"/>
          <w:szCs w:val="28"/>
          <w:lang w:val="uk-UA"/>
        </w:rPr>
        <w:t>На пільгове медичне обслуговування осіб, які постраждали внаслідок Чорнобильської катастрофи надана субвенція з обласного бюджету в сумі 157 тис. грн.</w:t>
      </w:r>
    </w:p>
    <w:p w:rsidR="00D97780" w:rsidRPr="00145532" w:rsidRDefault="00D97780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780" w:rsidRPr="00145532" w:rsidRDefault="00D97780" w:rsidP="00D97780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 xml:space="preserve">0813160 Надання соціальних гарантій фізичним особам, які надають соціальні послуги громадянам похилого віку, особам з інвалідністю, дітям з </w:t>
      </w: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lastRenderedPageBreak/>
        <w:t>інвалідністю, хворим, які не здатні до самообслуговування і потребують сторонньої допомоги</w:t>
      </w:r>
    </w:p>
    <w:p w:rsidR="00D97780" w:rsidRPr="00145532" w:rsidRDefault="00D97780" w:rsidP="00D97780">
      <w:pPr>
        <w:spacing w:after="0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sz w:val="28"/>
          <w:szCs w:val="28"/>
          <w:lang w:val="uk-UA"/>
        </w:rPr>
        <w:t>Поштові витрати на доставку виплат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становлять 1 тис. грн.</w:t>
      </w:r>
    </w:p>
    <w:p w:rsidR="00D97780" w:rsidRPr="00145532" w:rsidRDefault="00CD548F" w:rsidP="00D97780">
      <w:pPr>
        <w:spacing w:after="0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Виплати грошової компенсації </w:t>
      </w:r>
      <w:r w:rsidR="00D97780" w:rsidRPr="00145532">
        <w:rPr>
          <w:rFonts w:ascii="Times New Roman" w:eastAsia="Arial" w:hAnsi="Times New Roman" w:cs="Times New Roman"/>
          <w:sz w:val="28"/>
          <w:szCs w:val="28"/>
          <w:lang w:val="uk-UA"/>
        </w:rPr>
        <w:t>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становлять 1</w:t>
      </w:r>
      <w:r w:rsidRPr="00145532">
        <w:rPr>
          <w:rFonts w:ascii="Times New Roman" w:eastAsia="Arial" w:hAnsi="Times New Roman" w:cs="Times New Roman"/>
          <w:sz w:val="28"/>
          <w:szCs w:val="28"/>
          <w:lang w:val="uk-UA"/>
        </w:rPr>
        <w:t>50</w:t>
      </w:r>
      <w:r w:rsidR="00D97780" w:rsidRPr="00145532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тис. грн.</w:t>
      </w:r>
    </w:p>
    <w:p w:rsidR="00D97780" w:rsidRPr="00145532" w:rsidRDefault="00D97780" w:rsidP="00D977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2CA1" w:rsidRPr="00145532" w:rsidRDefault="00CD548F" w:rsidP="00CB31C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145532">
        <w:rPr>
          <w:rFonts w:ascii="Times New Roman" w:eastAsia="Arial" w:hAnsi="Times New Roman" w:cs="Times New Roman"/>
          <w:b/>
          <w:sz w:val="32"/>
          <w:szCs w:val="32"/>
          <w:lang w:val="uk-UA"/>
        </w:rPr>
        <w:t>37 Фінансове управління Решетилівської міської ради</w:t>
      </w:r>
    </w:p>
    <w:p w:rsidR="00152CA1" w:rsidRPr="00145532" w:rsidRDefault="00CD548F" w:rsidP="00CD548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коштів</w:t>
      </w:r>
    </w:p>
    <w:p w:rsidR="009C10D1" w:rsidRPr="00145532" w:rsidRDefault="009C10D1" w:rsidP="00CD548F">
      <w:pPr>
        <w:spacing w:after="0"/>
        <w:ind w:firstLine="708"/>
        <w:jc w:val="center"/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</w:pPr>
    </w:p>
    <w:p w:rsidR="00152CA1" w:rsidRPr="00145532" w:rsidRDefault="00CD548F" w:rsidP="00CD548F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3710160 Керівництво і управління у відповідній сфері у територіальних громадах</w:t>
      </w:r>
    </w:p>
    <w:p w:rsidR="00CD548F" w:rsidRPr="00145532" w:rsidRDefault="00CD548F" w:rsidP="00CD5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На утримання фінансового управління Решетилівської міської ради передбачаються кошти по загальному фонду бюджету в сумі 1 794 165 грн.</w:t>
      </w:r>
    </w:p>
    <w:p w:rsidR="00CD548F" w:rsidRPr="00145532" w:rsidRDefault="00CD548F" w:rsidP="00CD5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На виплату заробітної плати з нарахуваннями передбачені кошти в сумі 1 731 860 грн., які розраховані на загальну чисельність управління в кількості 6 штатних одиниць. Фонд оплати праці включає посадовий оклад, доплату за ранг, доплату за вислугу, надбавку в розмірі 50% (від посадового окладу, доплати за ранг та доплати за вислугу), і премії в розмірі 70 % від посадового окладу для начальника управління та начальників відділів і 50 % - для головних спеціалістів.</w:t>
      </w:r>
    </w:p>
    <w:p w:rsidR="00CD548F" w:rsidRPr="00145532" w:rsidRDefault="00CD548F" w:rsidP="00CD5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На придбання предметів, матеріалів обладнання та інвентарю передбачено 26,5 тис.</w:t>
      </w:r>
      <w:r w:rsidR="001946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грн. на придбання засобів пожежогасіння, канцелярських товарів, передплата періодичних видань, придбання печаток, штампів, матеріалів до оргтехніки, господарського інвентарю.</w:t>
      </w:r>
    </w:p>
    <w:p w:rsidR="00CD548F" w:rsidRPr="00145532" w:rsidRDefault="00CD548F" w:rsidP="00CD5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По оплаті послуг (крім комунальних) передбачено </w:t>
      </w:r>
      <w:r w:rsidR="00E13B6F" w:rsidRPr="00145532">
        <w:rPr>
          <w:rFonts w:ascii="Times New Roman" w:hAnsi="Times New Roman" w:cs="Times New Roman"/>
          <w:sz w:val="28"/>
          <w:szCs w:val="28"/>
          <w:lang w:val="uk-UA"/>
        </w:rPr>
        <w:t>23,2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 грн. на </w:t>
      </w:r>
      <w:r w:rsidR="00E13B6F"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та 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супроводження програм MEDOK, </w:t>
      </w:r>
      <w:r w:rsidR="00E13B6F" w:rsidRPr="00145532">
        <w:rPr>
          <w:rFonts w:ascii="Times New Roman" w:hAnsi="Times New Roman" w:cs="Times New Roman"/>
          <w:sz w:val="28"/>
          <w:szCs w:val="28"/>
          <w:lang w:val="uk-UA"/>
        </w:rPr>
        <w:t>ІПК «Місцевий бюджет»</w:t>
      </w:r>
      <w:r w:rsidR="007E352E">
        <w:rPr>
          <w:rFonts w:ascii="Times New Roman" w:hAnsi="Times New Roman" w:cs="Times New Roman"/>
          <w:sz w:val="28"/>
          <w:szCs w:val="28"/>
          <w:lang w:val="uk-UA"/>
        </w:rPr>
        <w:t>, послуги зв’язку та Інтернету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, повірка вогнегасників, поточний ремо</w:t>
      </w:r>
      <w:r w:rsidR="00E13B6F" w:rsidRPr="00145532">
        <w:rPr>
          <w:rFonts w:ascii="Times New Roman" w:hAnsi="Times New Roman" w:cs="Times New Roman"/>
          <w:sz w:val="28"/>
          <w:szCs w:val="28"/>
          <w:lang w:val="uk-UA"/>
        </w:rPr>
        <w:t>нт оргтехніки, виготовлення ЕЦП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та інше.</w:t>
      </w:r>
    </w:p>
    <w:p w:rsidR="00CD548F" w:rsidRPr="00145532" w:rsidRDefault="00CD548F" w:rsidP="00CD5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Видатки на оплату комунальних послуг та енергоносіїв передбачені з урахуванням діючих тарифів та індексів прогнозного підвищення у 2021 році враховані в повному обсязі і становлять </w:t>
      </w:r>
      <w:r w:rsidR="00E13B6F" w:rsidRPr="00145532">
        <w:rPr>
          <w:rFonts w:ascii="Times New Roman" w:hAnsi="Times New Roman" w:cs="Times New Roman"/>
          <w:sz w:val="28"/>
          <w:szCs w:val="28"/>
          <w:lang w:val="uk-UA"/>
        </w:rPr>
        <w:t>12,2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тис.грн. </w:t>
      </w:r>
    </w:p>
    <w:p w:rsidR="00E13B6F" w:rsidRPr="00145532" w:rsidRDefault="00E13B6F" w:rsidP="00CD54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По спеціальному фонду кошти в сумі  90,4 тис.грн. передбачено на:</w:t>
      </w:r>
    </w:p>
    <w:p w:rsidR="00E13B6F" w:rsidRPr="00145532" w:rsidRDefault="00E13B6F" w:rsidP="00E13B6F">
      <w:pPr>
        <w:pStyle w:val="a3"/>
        <w:numPr>
          <w:ilvl w:val="0"/>
          <w:numId w:val="14"/>
        </w:numPr>
        <w:ind w:left="567"/>
        <w:jc w:val="both"/>
        <w:rPr>
          <w:sz w:val="28"/>
          <w:szCs w:val="28"/>
        </w:rPr>
      </w:pPr>
      <w:r w:rsidRPr="00145532">
        <w:rPr>
          <w:sz w:val="28"/>
          <w:szCs w:val="28"/>
        </w:rPr>
        <w:t>придбання програмного забезпечення – 12,9 тис. грн.;</w:t>
      </w:r>
    </w:p>
    <w:p w:rsidR="00E13B6F" w:rsidRPr="00145532" w:rsidRDefault="00E13B6F" w:rsidP="00E13B6F">
      <w:pPr>
        <w:pStyle w:val="a3"/>
        <w:numPr>
          <w:ilvl w:val="0"/>
          <w:numId w:val="14"/>
        </w:numPr>
        <w:ind w:left="567"/>
        <w:jc w:val="both"/>
        <w:rPr>
          <w:sz w:val="28"/>
          <w:szCs w:val="28"/>
        </w:rPr>
      </w:pPr>
      <w:r w:rsidRPr="00145532">
        <w:rPr>
          <w:sz w:val="28"/>
          <w:szCs w:val="28"/>
        </w:rPr>
        <w:t>придбання комп’ютерної техніки (3 комплекти) – 40 тис. грн.;</w:t>
      </w:r>
    </w:p>
    <w:p w:rsidR="00E13B6F" w:rsidRPr="00145532" w:rsidRDefault="00E13B6F" w:rsidP="00E13B6F">
      <w:pPr>
        <w:pStyle w:val="a3"/>
        <w:numPr>
          <w:ilvl w:val="0"/>
          <w:numId w:val="14"/>
        </w:numPr>
        <w:ind w:left="567"/>
        <w:jc w:val="both"/>
        <w:rPr>
          <w:sz w:val="28"/>
          <w:szCs w:val="28"/>
        </w:rPr>
      </w:pPr>
      <w:r w:rsidRPr="00145532">
        <w:rPr>
          <w:sz w:val="28"/>
          <w:szCs w:val="28"/>
        </w:rPr>
        <w:t xml:space="preserve">придбання сервера для обробки і зберігання даних – 37,5 тис.грн. </w:t>
      </w:r>
    </w:p>
    <w:p w:rsidR="00152CA1" w:rsidRPr="00145532" w:rsidRDefault="00152CA1" w:rsidP="00CB3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2CA1" w:rsidRPr="00145532" w:rsidRDefault="000B685C" w:rsidP="000B685C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3718710 </w:t>
      </w:r>
      <w:r w:rsidRPr="00145532">
        <w:rPr>
          <w:rFonts w:ascii="Times New Roman" w:eastAsia="Arial" w:hAnsi="Times New Roman" w:cs="Times New Roman"/>
          <w:b/>
          <w:i/>
          <w:sz w:val="28"/>
          <w:szCs w:val="28"/>
          <w:lang w:val="uk-UA"/>
        </w:rPr>
        <w:t>Резервний фонд місцевого бюджету</w:t>
      </w:r>
    </w:p>
    <w:p w:rsidR="00003E7B" w:rsidRPr="00145532" w:rsidRDefault="000B685C" w:rsidP="000B685C">
      <w:pPr>
        <w:pStyle w:val="a7"/>
        <w:spacing w:before="0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145532">
        <w:rPr>
          <w:rFonts w:ascii="Times New Roman" w:hAnsi="Times New Roman" w:cs="Times New Roman"/>
          <w:bCs/>
          <w:sz w:val="28"/>
          <w:szCs w:val="28"/>
        </w:rPr>
        <w:t>Резервний фонд бюджету Решетилівської міської ради заплановано в сумі 150 тис. грн., що становить 0,1% від загального фонду бюджету на 2021 рік.</w:t>
      </w:r>
    </w:p>
    <w:p w:rsidR="000B685C" w:rsidRPr="00145532" w:rsidRDefault="000B685C" w:rsidP="00003E7B">
      <w:pPr>
        <w:pStyle w:val="a7"/>
        <w:spacing w:before="0"/>
        <w:ind w:firstLine="0"/>
        <w:rPr>
          <w:rFonts w:ascii="Arial" w:eastAsia="Arial" w:hAnsi="Arial" w:cs="Arial"/>
          <w:b/>
          <w:sz w:val="18"/>
        </w:rPr>
      </w:pPr>
    </w:p>
    <w:p w:rsidR="00B46743" w:rsidRPr="00145532" w:rsidRDefault="000B685C" w:rsidP="000B685C">
      <w:pPr>
        <w:pStyle w:val="a7"/>
        <w:spacing w:before="0"/>
        <w:ind w:firstLine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45532">
        <w:rPr>
          <w:rFonts w:ascii="Times New Roman" w:eastAsia="Arial" w:hAnsi="Times New Roman" w:cs="Times New Roman"/>
          <w:b/>
          <w:i/>
          <w:sz w:val="28"/>
          <w:szCs w:val="28"/>
        </w:rPr>
        <w:t>3719770 Інші субвенції з місцевого бюджету</w:t>
      </w:r>
    </w:p>
    <w:p w:rsidR="00DC55AA" w:rsidRPr="00145532" w:rsidRDefault="000B685C" w:rsidP="009E4BD7">
      <w:pPr>
        <w:pStyle w:val="a7"/>
        <w:spacing w:before="0"/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145532">
        <w:rPr>
          <w:rFonts w:ascii="Times New Roman" w:hAnsi="Times New Roman" w:cs="Times New Roman"/>
          <w:bCs/>
          <w:sz w:val="28"/>
          <w:szCs w:val="28"/>
        </w:rPr>
        <w:tab/>
      </w:r>
      <w:r w:rsidR="00DC55AA" w:rsidRPr="00145532">
        <w:rPr>
          <w:rFonts w:ascii="Times New Roman" w:hAnsi="Times New Roman" w:cs="Times New Roman"/>
          <w:bCs/>
          <w:sz w:val="28"/>
          <w:szCs w:val="28"/>
        </w:rPr>
        <w:t>Трансферти із загального фонду бюджету до:</w:t>
      </w:r>
    </w:p>
    <w:p w:rsidR="00DC55AA" w:rsidRPr="00145532" w:rsidRDefault="00DC55AA" w:rsidP="00DC55AA">
      <w:pPr>
        <w:pStyle w:val="a7"/>
        <w:numPr>
          <w:ilvl w:val="0"/>
          <w:numId w:val="15"/>
        </w:numPr>
        <w:spacing w:before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145532">
        <w:rPr>
          <w:rFonts w:ascii="Times New Roman" w:hAnsi="Times New Roman" w:cs="Times New Roman"/>
          <w:bCs/>
          <w:sz w:val="28"/>
          <w:szCs w:val="28"/>
        </w:rPr>
        <w:t>б</w:t>
      </w:r>
      <w:r w:rsidR="000B685C" w:rsidRPr="00145532">
        <w:rPr>
          <w:rFonts w:ascii="Times New Roman" w:hAnsi="Times New Roman" w:cs="Times New Roman"/>
          <w:bCs/>
          <w:sz w:val="28"/>
          <w:szCs w:val="28"/>
        </w:rPr>
        <w:t>юджет</w:t>
      </w:r>
      <w:r w:rsidRPr="00145532">
        <w:rPr>
          <w:rFonts w:ascii="Times New Roman" w:hAnsi="Times New Roman" w:cs="Times New Roman"/>
          <w:bCs/>
          <w:sz w:val="28"/>
          <w:szCs w:val="28"/>
        </w:rPr>
        <w:t>у</w:t>
      </w:r>
      <w:r w:rsidR="000B685C" w:rsidRPr="0014553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B685C" w:rsidRPr="00145532">
        <w:rPr>
          <w:rFonts w:ascii="Times New Roman" w:hAnsi="Times New Roman" w:cs="Times New Roman"/>
          <w:bCs/>
          <w:sz w:val="28"/>
          <w:szCs w:val="28"/>
        </w:rPr>
        <w:t>Великобагачанської</w:t>
      </w:r>
      <w:proofErr w:type="spellEnd"/>
      <w:r w:rsidR="000B685C" w:rsidRPr="00145532">
        <w:rPr>
          <w:rFonts w:ascii="Times New Roman" w:hAnsi="Times New Roman" w:cs="Times New Roman"/>
          <w:bCs/>
          <w:sz w:val="28"/>
          <w:szCs w:val="28"/>
        </w:rPr>
        <w:t xml:space="preserve"> селищної територіальної громади</w:t>
      </w:r>
      <w:r w:rsidRPr="00145532">
        <w:rPr>
          <w:rFonts w:ascii="Times New Roman" w:hAnsi="Times New Roman" w:cs="Times New Roman"/>
          <w:bCs/>
          <w:sz w:val="28"/>
          <w:szCs w:val="28"/>
        </w:rPr>
        <w:t xml:space="preserve"> на І півріччя 2021 року для утримання фельдшерсько-акушерського пункту, розташованого в с. </w:t>
      </w:r>
      <w:proofErr w:type="spellStart"/>
      <w:r w:rsidRPr="00145532">
        <w:rPr>
          <w:rFonts w:ascii="Times New Roman" w:hAnsi="Times New Roman" w:cs="Times New Roman"/>
          <w:bCs/>
          <w:sz w:val="28"/>
          <w:szCs w:val="28"/>
        </w:rPr>
        <w:t>Остап</w:t>
      </w:r>
      <w:r w:rsidRPr="00145532">
        <w:rPr>
          <w:rFonts w:ascii="Times New Roman" w:hAnsi="Times New Roman" w:cs="Times New Roman"/>
          <w:bCs/>
          <w:sz w:val="28"/>
          <w:szCs w:val="28"/>
          <w:vertAlign w:val="superscript"/>
        </w:rPr>
        <w:t>’</w:t>
      </w:r>
      <w:r w:rsidRPr="00145532">
        <w:rPr>
          <w:rFonts w:ascii="Times New Roman" w:hAnsi="Times New Roman" w:cs="Times New Roman"/>
          <w:bCs/>
          <w:sz w:val="28"/>
          <w:szCs w:val="28"/>
        </w:rPr>
        <w:t>є</w:t>
      </w:r>
      <w:proofErr w:type="spellEnd"/>
      <w:r w:rsidRPr="00145532">
        <w:rPr>
          <w:rFonts w:ascii="Times New Roman" w:hAnsi="Times New Roman" w:cs="Times New Roman"/>
          <w:bCs/>
          <w:sz w:val="28"/>
          <w:szCs w:val="28"/>
        </w:rPr>
        <w:t>;</w:t>
      </w:r>
    </w:p>
    <w:p w:rsidR="00B46743" w:rsidRPr="00145532" w:rsidRDefault="00DC55AA" w:rsidP="00DC55AA">
      <w:pPr>
        <w:pStyle w:val="a7"/>
        <w:numPr>
          <w:ilvl w:val="0"/>
          <w:numId w:val="15"/>
        </w:numPr>
        <w:spacing w:before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145532">
        <w:rPr>
          <w:rFonts w:ascii="Times New Roman" w:hAnsi="Times New Roman" w:cs="Times New Roman"/>
          <w:bCs/>
          <w:sz w:val="28"/>
          <w:szCs w:val="28"/>
        </w:rPr>
        <w:t xml:space="preserve">бюджет </w:t>
      </w:r>
      <w:proofErr w:type="spellStart"/>
      <w:r w:rsidRPr="00145532">
        <w:rPr>
          <w:rFonts w:ascii="Times New Roman" w:hAnsi="Times New Roman" w:cs="Times New Roman"/>
          <w:bCs/>
          <w:sz w:val="28"/>
          <w:szCs w:val="28"/>
        </w:rPr>
        <w:t>Козельщинської</w:t>
      </w:r>
      <w:proofErr w:type="spellEnd"/>
      <w:r w:rsidRPr="00145532">
        <w:rPr>
          <w:rFonts w:ascii="Times New Roman" w:hAnsi="Times New Roman" w:cs="Times New Roman"/>
          <w:bCs/>
          <w:sz w:val="28"/>
          <w:szCs w:val="28"/>
        </w:rPr>
        <w:t xml:space="preserve"> селищної територіальної громади для утримання трудового архіву, де знаходяться справи с. </w:t>
      </w:r>
      <w:proofErr w:type="spellStart"/>
      <w:r w:rsidRPr="00145532">
        <w:rPr>
          <w:rFonts w:ascii="Times New Roman" w:hAnsi="Times New Roman" w:cs="Times New Roman"/>
          <w:bCs/>
          <w:sz w:val="28"/>
          <w:szCs w:val="28"/>
        </w:rPr>
        <w:t>Говтва</w:t>
      </w:r>
      <w:proofErr w:type="spellEnd"/>
      <w:r w:rsidRPr="00145532">
        <w:rPr>
          <w:rFonts w:ascii="Times New Roman" w:hAnsi="Times New Roman" w:cs="Times New Roman"/>
          <w:bCs/>
          <w:sz w:val="28"/>
          <w:szCs w:val="28"/>
        </w:rPr>
        <w:t>.</w:t>
      </w:r>
    </w:p>
    <w:p w:rsidR="00B46743" w:rsidRPr="00145532" w:rsidRDefault="00B46743" w:rsidP="009E4BD7">
      <w:pPr>
        <w:pStyle w:val="a7"/>
        <w:spacing w:before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9E4BD7" w:rsidRPr="00145532" w:rsidRDefault="009E4BD7" w:rsidP="009E4BD7">
      <w:pPr>
        <w:spacing w:after="0" w:line="240" w:lineRule="auto"/>
        <w:jc w:val="both"/>
        <w:outlineLvl w:val="5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9E4BD7" w:rsidRPr="00145532" w:rsidRDefault="009E4BD7" w:rsidP="009E4BD7">
      <w:pPr>
        <w:spacing w:after="0" w:line="240" w:lineRule="auto"/>
        <w:jc w:val="both"/>
        <w:outlineLvl w:val="5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відділу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373CC" w:rsidRPr="00145532">
        <w:rPr>
          <w:rFonts w:ascii="Times New Roman" w:hAnsi="Times New Roman" w:cs="Times New Roman"/>
          <w:sz w:val="28"/>
          <w:szCs w:val="28"/>
          <w:lang w:val="uk-UA"/>
        </w:rPr>
        <w:t>В.Г. Онуфрієнко</w:t>
      </w:r>
    </w:p>
    <w:p w:rsidR="00B46743" w:rsidRPr="00145532" w:rsidRDefault="00B46743" w:rsidP="009E4BD7">
      <w:pPr>
        <w:pStyle w:val="a7"/>
        <w:spacing w:before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B46743" w:rsidRPr="00145532" w:rsidRDefault="00B46743" w:rsidP="009E4BD7">
      <w:pPr>
        <w:pStyle w:val="a7"/>
        <w:spacing w:before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8373CC" w:rsidRPr="00145532" w:rsidRDefault="008373CC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/>
          <w:b/>
          <w:sz w:val="28"/>
          <w:szCs w:val="28"/>
          <w:lang w:val="uk-UA"/>
        </w:rPr>
        <w:t>ПРОГНОЗ</w:t>
      </w:r>
    </w:p>
    <w:p w:rsidR="002A317F" w:rsidRPr="00145532" w:rsidRDefault="002A317F" w:rsidP="002A3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/>
          <w:b/>
          <w:sz w:val="28"/>
          <w:szCs w:val="28"/>
          <w:lang w:val="uk-UA"/>
        </w:rPr>
        <w:t>місцевого бюджету Решетилівської міської об’єднаної територіальної громади на 202</w:t>
      </w:r>
      <w:r w:rsidR="00DC55AA" w:rsidRPr="00145532">
        <w:rPr>
          <w:rFonts w:ascii="Times New Roman" w:hAnsi="Times New Roman"/>
          <w:b/>
          <w:sz w:val="28"/>
          <w:szCs w:val="28"/>
          <w:lang w:val="uk-UA"/>
        </w:rPr>
        <w:t>2</w:t>
      </w:r>
      <w:r w:rsidRPr="00145532">
        <w:rPr>
          <w:rFonts w:ascii="Times New Roman" w:hAnsi="Times New Roman"/>
          <w:b/>
          <w:sz w:val="28"/>
          <w:szCs w:val="28"/>
          <w:lang w:val="uk-UA"/>
        </w:rPr>
        <w:t xml:space="preserve"> та 202</w:t>
      </w:r>
      <w:r w:rsidR="00DC55AA" w:rsidRPr="00145532">
        <w:rPr>
          <w:rFonts w:ascii="Times New Roman" w:hAnsi="Times New Roman"/>
          <w:b/>
          <w:sz w:val="28"/>
          <w:szCs w:val="28"/>
          <w:lang w:val="uk-UA"/>
        </w:rPr>
        <w:t>3</w:t>
      </w:r>
      <w:r w:rsidRPr="00145532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2A317F" w:rsidRPr="00145532" w:rsidRDefault="002A317F" w:rsidP="002A3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Прогноз бюджету міської об’єднаної територіальної громади на 202</w:t>
      </w:r>
      <w:r w:rsidR="00DC55AA" w:rsidRPr="00145532">
        <w:rPr>
          <w:rFonts w:ascii="Times New Roman" w:hAnsi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та 202</w:t>
      </w:r>
      <w:r w:rsidR="00DC55AA" w:rsidRPr="00145532">
        <w:rPr>
          <w:rFonts w:ascii="Times New Roman" w:hAnsi="Times New Roman"/>
          <w:sz w:val="28"/>
          <w:szCs w:val="28"/>
          <w:lang w:val="uk-UA"/>
        </w:rPr>
        <w:t>3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роки (далі - Прогноз) розроблено на основі положень Бюджетного кодексу України та Податкового кодексу України, з урахуванням проекту основних напрямів бюджетної політики на 202</w:t>
      </w:r>
      <w:r w:rsidR="00DC55AA" w:rsidRPr="00145532">
        <w:rPr>
          <w:rFonts w:ascii="Times New Roman" w:hAnsi="Times New Roman"/>
          <w:sz w:val="28"/>
          <w:szCs w:val="28"/>
          <w:lang w:val="uk-UA"/>
        </w:rPr>
        <w:t>1</w:t>
      </w:r>
      <w:r w:rsidRPr="00145532">
        <w:rPr>
          <w:rFonts w:ascii="Times New Roman" w:hAnsi="Times New Roman"/>
          <w:sz w:val="28"/>
          <w:szCs w:val="28"/>
          <w:lang w:val="uk-UA"/>
        </w:rPr>
        <w:t>-202</w:t>
      </w:r>
      <w:r w:rsidR="00DC55AA" w:rsidRPr="00145532">
        <w:rPr>
          <w:rFonts w:ascii="Times New Roman" w:hAnsi="Times New Roman"/>
          <w:sz w:val="28"/>
          <w:szCs w:val="28"/>
          <w:lang w:val="uk-UA"/>
        </w:rPr>
        <w:t>3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роки, та складено відповідно до прогнозних та програмних документів економічного і соціального розвитку країни та громади, регіональних та державних цільових програм.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Пріоритетом державної бюджетної політики на середньострокову перспективу в частині регулювання міжбюджетних відносин є забезпечення самостійності місцевих бюджетів, зміцнення їх фінансової спроможності, підвищення прозорості та ефективності управління бюджетними коштами на місцевому рівні.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Мета прогнозу – запровадження дієвого механізму управління бюджетним процесом як складової частини системи управління місцевими фінансами, встановлення взаємозв'язку між стратегічними цілями розвитку міста та можливостями бюджету у середньостроковій перспективі, забезпечення прозорості, передбачуваності та послідовності бюджетної політики.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Основними завданнями Прогнозу є: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- забезпечення виконання доходної частини місцевого бюджету відповідно до показників, затверджених міською радою;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вжиття заходів до залучення додаткових надходжень до міського бюджету, зокрема, шляхом забезпечення ефективного управління об'єктами комунальної власності та земельними ресурсами;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підвищення ефективності управління бюджетними коштами шляхом застосування дієвих методів економії бюджетних коштів;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lastRenderedPageBreak/>
        <w:t xml:space="preserve"> - забезпечення стабільного функціонування бюджетних установ та виконання заходів, передбачених міськими цільовими (комплексними) програмами;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запровадження дієвих заходів з енергозбереження. </w:t>
      </w:r>
    </w:p>
    <w:p w:rsidR="002A317F" w:rsidRPr="00145532" w:rsidRDefault="002A317F" w:rsidP="002A317F">
      <w:pPr>
        <w:pStyle w:val="a7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145532">
        <w:rPr>
          <w:rFonts w:ascii="Times New Roman" w:hAnsi="Times New Roman" w:cs="Times New Roman"/>
          <w:sz w:val="28"/>
          <w:szCs w:val="28"/>
        </w:rPr>
        <w:t>Прогноз ґрунтується на принципах єдності та збалансованості, самостійності, повноти та обґрунтованості, ефективності  та результативності, цільового використання бюджетних коштів, справедливості та неупередженості, публічності та прозорості 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На середньострокову перспективу основними завданнями міського бюджету є:</w:t>
      </w:r>
    </w:p>
    <w:p w:rsidR="002A317F" w:rsidRPr="00145532" w:rsidRDefault="002A317F" w:rsidP="002A317F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145532">
        <w:rPr>
          <w:rFonts w:ascii="Times New Roman" w:hAnsi="Times New Roman" w:cs="Times New Roman"/>
          <w:sz w:val="28"/>
          <w:szCs w:val="28"/>
        </w:rPr>
        <w:t>- забезпечення справедливої, стабільної, спрямованої на забезпечення фіскальної достатності системи оподаткування як фактора активізації підприємницького потенціалу та зниження частки тіньової економіки;</w:t>
      </w:r>
    </w:p>
    <w:p w:rsidR="002A317F" w:rsidRPr="00145532" w:rsidRDefault="002A317F" w:rsidP="002A317F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145532">
        <w:rPr>
          <w:rFonts w:ascii="Times New Roman" w:hAnsi="Times New Roman" w:cs="Times New Roman"/>
          <w:sz w:val="28"/>
          <w:szCs w:val="28"/>
        </w:rPr>
        <w:t xml:space="preserve">- покращення добробуту та якості життя населення;  </w:t>
      </w:r>
    </w:p>
    <w:p w:rsidR="002A317F" w:rsidRPr="00145532" w:rsidRDefault="002A317F" w:rsidP="002A317F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145532">
        <w:rPr>
          <w:rFonts w:ascii="Times New Roman" w:hAnsi="Times New Roman" w:cs="Times New Roman"/>
          <w:sz w:val="28"/>
          <w:szCs w:val="28"/>
        </w:rPr>
        <w:t>- підвищення ефективності управління бюджетними коштами шляхом удосконалення застосування програмно-цільового методу та подальшої оптимізації бюджетних програм;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- визначення резервів росту доходів міського бюджету;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- стимулювання інвестиційно-інноваційної складової бюджету розвитку міського бюджету.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Прогноз </w:t>
      </w:r>
      <w:r w:rsidR="00DC55AA" w:rsidRPr="00145532">
        <w:rPr>
          <w:rFonts w:ascii="Times New Roman" w:hAnsi="Times New Roman"/>
          <w:sz w:val="28"/>
          <w:szCs w:val="28"/>
          <w:lang w:val="uk-UA"/>
        </w:rPr>
        <w:t>громади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включає індикативні прогнозні показники економічного і соціального розвитку країни і регіону, міського бюджету за основними видами доходів, фінансування, видатків, взаємовідносин між </w:t>
      </w:r>
      <w:r w:rsidR="00DC55AA" w:rsidRPr="00145532">
        <w:rPr>
          <w:rFonts w:ascii="Times New Roman" w:hAnsi="Times New Roman"/>
          <w:sz w:val="28"/>
          <w:szCs w:val="28"/>
          <w:lang w:val="uk-UA"/>
        </w:rPr>
        <w:t xml:space="preserve">бюджетом територіальної громади 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і державним бюджетом.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center"/>
        <w:outlineLvl w:val="5"/>
        <w:rPr>
          <w:rFonts w:ascii="Times New Roman" w:hAnsi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/>
          <w:b/>
          <w:sz w:val="28"/>
          <w:szCs w:val="28"/>
          <w:lang w:val="uk-UA"/>
        </w:rPr>
        <w:t xml:space="preserve"> Індикативні прогнозні показники бюджету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Прогноз включає індикативні показники міського бюджету за основними видами доходів, видатків, кредитування та фінансування, взаємовідносинами міського бюджету з бюджетами інших рівнів.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При розрахунку показників бюджету враховано: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1. Прогнозні показники економічного і соціального розвитку громади, підвищення розміру мінімальної заробітної п</w:t>
      </w:r>
      <w:r w:rsidR="004B1ACD" w:rsidRPr="00145532">
        <w:rPr>
          <w:rFonts w:ascii="Times New Roman" w:hAnsi="Times New Roman"/>
          <w:sz w:val="28"/>
          <w:szCs w:val="28"/>
          <w:lang w:val="uk-UA"/>
        </w:rPr>
        <w:t>лати, динаміку надходжень за 2020 - 2022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роки та очікуване виконання за 20</w:t>
      </w:r>
      <w:r w:rsidR="00DC55AA" w:rsidRPr="00145532">
        <w:rPr>
          <w:rFonts w:ascii="Times New Roman" w:hAnsi="Times New Roman"/>
          <w:sz w:val="28"/>
          <w:szCs w:val="28"/>
          <w:lang w:val="uk-UA"/>
        </w:rPr>
        <w:t>20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рік.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sz w:val="28"/>
          <w:szCs w:val="28"/>
          <w:lang w:val="uk-UA"/>
        </w:rPr>
      </w:pPr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145532">
        <w:rPr>
          <w:rFonts w:ascii="Times New Roman" w:hAnsi="Times New Roman" w:cs="Times New Roman"/>
          <w:sz w:val="28"/>
          <w:szCs w:val="28"/>
          <w:lang w:val="uk-UA"/>
        </w:rPr>
        <w:t>Макропоказники</w:t>
      </w:r>
      <w:proofErr w:type="spellEnd"/>
      <w:r w:rsidRPr="00145532">
        <w:rPr>
          <w:rFonts w:ascii="Times New Roman" w:hAnsi="Times New Roman" w:cs="Times New Roman"/>
          <w:sz w:val="28"/>
          <w:szCs w:val="28"/>
          <w:lang w:val="uk-UA"/>
        </w:rPr>
        <w:t xml:space="preserve"> визначені з урахуваннями Постанови Кабінету Міністрів України </w:t>
      </w:r>
      <w:r w:rsidR="00EC1FCA" w:rsidRPr="0014553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від 29 липня 2020 р. № 671 Про схвалення Прогнозу економічного і соціального розвитку України на 2021-2023 роки</w:t>
      </w:r>
      <w:r w:rsidRPr="00145532">
        <w:rPr>
          <w:rFonts w:ascii="Times New Roman" w:hAnsi="Times New Roman" w:cs="Times New Roman"/>
          <w:sz w:val="28"/>
          <w:szCs w:val="28"/>
          <w:lang w:val="uk-UA"/>
        </w:rPr>
        <w:t>", за сценарієм, який передбачає: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зростання реального валового внутрішнього продукту у 202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році 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–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4,3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відсотка, у 202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3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році - 4,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7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відсотка;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номінальний валовий внутрішній продукт у 202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році – 5 0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8</w:t>
      </w:r>
      <w:r w:rsidRPr="00145532">
        <w:rPr>
          <w:rFonts w:ascii="Times New Roman" w:hAnsi="Times New Roman"/>
          <w:sz w:val="28"/>
          <w:szCs w:val="28"/>
          <w:lang w:val="uk-UA"/>
        </w:rPr>
        <w:t>9,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4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млрд. гривень, у 202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3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році – 5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 </w:t>
      </w:r>
      <w:r w:rsidRPr="00145532">
        <w:rPr>
          <w:rFonts w:ascii="Times New Roman" w:hAnsi="Times New Roman"/>
          <w:sz w:val="28"/>
          <w:szCs w:val="28"/>
          <w:lang w:val="uk-UA"/>
        </w:rPr>
        <w:t>6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89,7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млрд. гривень;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- індекс споживчих цін (грудень до грудня попереднього року) становитиме 10</w:t>
      </w:r>
      <w:r w:rsidR="004B1ACD" w:rsidRPr="00145532">
        <w:rPr>
          <w:rFonts w:ascii="Times New Roman" w:hAnsi="Times New Roman"/>
          <w:sz w:val="28"/>
          <w:szCs w:val="28"/>
          <w:lang w:val="uk-UA"/>
        </w:rPr>
        <w:t>6,7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% у 202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2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році та у 202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3</w:t>
      </w:r>
      <w:r w:rsidR="004B1ACD" w:rsidRPr="00145532">
        <w:rPr>
          <w:rFonts w:ascii="Times New Roman" w:hAnsi="Times New Roman"/>
          <w:sz w:val="28"/>
          <w:szCs w:val="28"/>
          <w:lang w:val="uk-UA"/>
        </w:rPr>
        <w:t xml:space="preserve"> році – 106 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%;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- індекс цін виробників (грудень до грудня попереднього року) у 202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2</w:t>
      </w:r>
      <w:r w:rsidR="00D86AF2" w:rsidRPr="0014553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5532">
        <w:rPr>
          <w:rFonts w:ascii="Times New Roman" w:hAnsi="Times New Roman"/>
          <w:sz w:val="28"/>
          <w:szCs w:val="28"/>
          <w:lang w:val="uk-UA"/>
        </w:rPr>
        <w:t>році - 108 %, у 202</w:t>
      </w:r>
      <w:r w:rsidR="00EC1FCA" w:rsidRPr="00145532">
        <w:rPr>
          <w:rFonts w:ascii="Times New Roman" w:hAnsi="Times New Roman"/>
          <w:sz w:val="28"/>
          <w:szCs w:val="28"/>
          <w:lang w:val="uk-UA"/>
        </w:rPr>
        <w:t>3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році - 106,1 %.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right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lastRenderedPageBreak/>
        <w:t>Таблиця</w:t>
      </w:r>
    </w:p>
    <w:p w:rsidR="002A317F" w:rsidRPr="00145532" w:rsidRDefault="002A317F" w:rsidP="002A317F">
      <w:pPr>
        <w:spacing w:after="0" w:line="240" w:lineRule="auto"/>
        <w:ind w:firstLine="709"/>
        <w:jc w:val="center"/>
        <w:outlineLvl w:val="5"/>
        <w:rPr>
          <w:rFonts w:ascii="Times New Roman" w:hAnsi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/>
          <w:b/>
          <w:sz w:val="28"/>
          <w:szCs w:val="28"/>
          <w:lang w:val="uk-UA"/>
        </w:rPr>
        <w:t>Індикативні прогнозні показники бюджету міської об’єднаної територіальної громади на 202</w:t>
      </w:r>
      <w:r w:rsidR="004744A7" w:rsidRPr="00145532">
        <w:rPr>
          <w:rFonts w:ascii="Times New Roman" w:hAnsi="Times New Roman"/>
          <w:b/>
          <w:sz w:val="28"/>
          <w:szCs w:val="28"/>
          <w:lang w:val="uk-UA"/>
        </w:rPr>
        <w:t>2</w:t>
      </w:r>
      <w:r w:rsidRPr="00145532">
        <w:rPr>
          <w:rFonts w:ascii="Times New Roman" w:hAnsi="Times New Roman"/>
          <w:b/>
          <w:sz w:val="28"/>
          <w:szCs w:val="28"/>
          <w:lang w:val="uk-UA"/>
        </w:rPr>
        <w:t xml:space="preserve"> і 202</w:t>
      </w:r>
      <w:r w:rsidR="004744A7" w:rsidRPr="00145532">
        <w:rPr>
          <w:rFonts w:ascii="Times New Roman" w:hAnsi="Times New Roman"/>
          <w:b/>
          <w:sz w:val="28"/>
          <w:szCs w:val="28"/>
          <w:lang w:val="uk-UA"/>
        </w:rPr>
        <w:t>3</w:t>
      </w:r>
      <w:r w:rsidRPr="00145532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2A317F" w:rsidRPr="00145532" w:rsidRDefault="002A317F" w:rsidP="002A317F">
      <w:pPr>
        <w:spacing w:after="0" w:line="240" w:lineRule="auto"/>
        <w:ind w:firstLine="709"/>
        <w:jc w:val="right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тис. грн.</w:t>
      </w:r>
    </w:p>
    <w:tbl>
      <w:tblPr>
        <w:tblpPr w:leftFromText="180" w:rightFromText="180" w:vertAnchor="text" w:horzAnchor="margin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1701"/>
        <w:gridCol w:w="1949"/>
      </w:tblGrid>
      <w:tr w:rsidR="002A317F" w:rsidRPr="00145532" w:rsidTr="00EC1FCA">
        <w:trPr>
          <w:trHeight w:val="554"/>
        </w:trPr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Назва показника</w:t>
            </w:r>
          </w:p>
        </w:tc>
        <w:tc>
          <w:tcPr>
            <w:tcW w:w="1701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Прогноз на </w:t>
            </w:r>
          </w:p>
          <w:p w:rsidR="002A317F" w:rsidRPr="00145532" w:rsidRDefault="002A317F" w:rsidP="004744A7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4744A7"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949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Прогноз</w:t>
            </w:r>
          </w:p>
          <w:p w:rsidR="002A317F" w:rsidRPr="00145532" w:rsidRDefault="002A317F" w:rsidP="004744A7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="004744A7" w:rsidRPr="0014553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ДОХОДИ - РАЗОМ</w:t>
            </w:r>
          </w:p>
        </w:tc>
        <w:tc>
          <w:tcPr>
            <w:tcW w:w="1701" w:type="dxa"/>
          </w:tcPr>
          <w:p w:rsidR="002A317F" w:rsidRPr="00145532" w:rsidRDefault="00E96B5A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299 035</w:t>
            </w:r>
          </w:p>
        </w:tc>
        <w:tc>
          <w:tcPr>
            <w:tcW w:w="1949" w:type="dxa"/>
          </w:tcPr>
          <w:p w:rsidR="002A317F" w:rsidRPr="00145532" w:rsidRDefault="00E96B5A" w:rsidP="00FF52E8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308 981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 тому числі:</w:t>
            </w:r>
          </w:p>
        </w:tc>
        <w:tc>
          <w:tcPr>
            <w:tcW w:w="1701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49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Доходи загального фонду</w:t>
            </w:r>
          </w:p>
        </w:tc>
        <w:tc>
          <w:tcPr>
            <w:tcW w:w="1701" w:type="dxa"/>
          </w:tcPr>
          <w:p w:rsidR="002A317F" w:rsidRPr="00145532" w:rsidRDefault="00E96B5A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296 615</w:t>
            </w:r>
          </w:p>
        </w:tc>
        <w:tc>
          <w:tcPr>
            <w:tcW w:w="1949" w:type="dxa"/>
          </w:tcPr>
          <w:p w:rsidR="002A317F" w:rsidRPr="00145532" w:rsidRDefault="00E96B5A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306 561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Власні доходи загального фонду</w:t>
            </w:r>
          </w:p>
        </w:tc>
        <w:tc>
          <w:tcPr>
            <w:tcW w:w="1701" w:type="dxa"/>
          </w:tcPr>
          <w:p w:rsidR="002A317F" w:rsidRPr="00145532" w:rsidRDefault="00DB5021" w:rsidP="00E96B5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 w:rsidR="00E96B5A"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10 572</w:t>
            </w:r>
          </w:p>
        </w:tc>
        <w:tc>
          <w:tcPr>
            <w:tcW w:w="1949" w:type="dxa"/>
          </w:tcPr>
          <w:p w:rsidR="002A317F" w:rsidRPr="00145532" w:rsidRDefault="00DB5021" w:rsidP="00E96B5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 w:rsidR="00E96B5A"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20 469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з них:</w:t>
            </w:r>
          </w:p>
        </w:tc>
        <w:tc>
          <w:tcPr>
            <w:tcW w:w="1701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49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доходи фізичних осіб</w:t>
            </w:r>
          </w:p>
        </w:tc>
        <w:tc>
          <w:tcPr>
            <w:tcW w:w="1701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119</w:t>
            </w:r>
            <w:r w:rsidR="00E96B5A"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284,7</w:t>
            </w:r>
          </w:p>
        </w:tc>
        <w:tc>
          <w:tcPr>
            <w:tcW w:w="1949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124891,1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майно</w:t>
            </w:r>
          </w:p>
        </w:tc>
        <w:tc>
          <w:tcPr>
            <w:tcW w:w="1701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  <w:r w:rsidR="00E96B5A"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202,8</w:t>
            </w:r>
          </w:p>
        </w:tc>
        <w:tc>
          <w:tcPr>
            <w:tcW w:w="1949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33716,4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акцизний податок</w:t>
            </w:r>
          </w:p>
        </w:tc>
        <w:tc>
          <w:tcPr>
            <w:tcW w:w="1701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E96B5A"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495,1</w:t>
            </w:r>
          </w:p>
        </w:tc>
        <w:tc>
          <w:tcPr>
            <w:tcW w:w="1949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13082,4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Плата за землю</w:t>
            </w:r>
          </w:p>
        </w:tc>
        <w:tc>
          <w:tcPr>
            <w:tcW w:w="1701" w:type="dxa"/>
          </w:tcPr>
          <w:p w:rsidR="002A317F" w:rsidRPr="00145532" w:rsidRDefault="00E96B5A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25 079,9</w:t>
            </w:r>
          </w:p>
        </w:tc>
        <w:tc>
          <w:tcPr>
            <w:tcW w:w="1949" w:type="dxa"/>
          </w:tcPr>
          <w:p w:rsidR="002A317F" w:rsidRPr="00145532" w:rsidRDefault="00E96B5A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26 258,7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єдиний податок</w:t>
            </w:r>
          </w:p>
        </w:tc>
        <w:tc>
          <w:tcPr>
            <w:tcW w:w="1701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="00E96B5A" w:rsidRPr="001455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270,7</w:t>
            </w:r>
          </w:p>
        </w:tc>
        <w:tc>
          <w:tcPr>
            <w:tcW w:w="1949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21223,4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плата за надання адміністративних послуг</w:t>
            </w:r>
          </w:p>
        </w:tc>
        <w:tc>
          <w:tcPr>
            <w:tcW w:w="1701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1061,3</w:t>
            </w:r>
          </w:p>
        </w:tc>
        <w:tc>
          <w:tcPr>
            <w:tcW w:w="1949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1111,1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Інші доходи</w:t>
            </w:r>
          </w:p>
        </w:tc>
        <w:tc>
          <w:tcPr>
            <w:tcW w:w="1701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177,3</w:t>
            </w:r>
          </w:p>
        </w:tc>
        <w:tc>
          <w:tcPr>
            <w:tcW w:w="1949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185,6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ТРАНФЕРТИ</w:t>
            </w:r>
          </w:p>
        </w:tc>
        <w:tc>
          <w:tcPr>
            <w:tcW w:w="1701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49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з них:</w:t>
            </w:r>
          </w:p>
        </w:tc>
        <w:tc>
          <w:tcPr>
            <w:tcW w:w="1701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49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Дотації</w:t>
            </w:r>
          </w:p>
        </w:tc>
        <w:tc>
          <w:tcPr>
            <w:tcW w:w="1701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1043,0</w:t>
            </w:r>
          </w:p>
        </w:tc>
        <w:tc>
          <w:tcPr>
            <w:tcW w:w="1949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1092,0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Субвенції</w:t>
            </w:r>
          </w:p>
        </w:tc>
        <w:tc>
          <w:tcPr>
            <w:tcW w:w="1701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85000,0</w:t>
            </w:r>
          </w:p>
        </w:tc>
        <w:tc>
          <w:tcPr>
            <w:tcW w:w="1949" w:type="dxa"/>
          </w:tcPr>
          <w:p w:rsidR="002A317F" w:rsidRPr="00145532" w:rsidRDefault="00DB5021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85000</w:t>
            </w:r>
            <w:r w:rsidR="002A317F" w:rsidRPr="00145532">
              <w:rPr>
                <w:rFonts w:ascii="Times New Roman" w:hAnsi="Times New Roman"/>
                <w:sz w:val="28"/>
                <w:szCs w:val="28"/>
                <w:lang w:val="uk-UA"/>
              </w:rPr>
              <w:t>,0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ДОХОДИ СПЕЦІАЛЬНОГО ФОНДУ</w:t>
            </w:r>
          </w:p>
        </w:tc>
        <w:tc>
          <w:tcPr>
            <w:tcW w:w="1701" w:type="dxa"/>
          </w:tcPr>
          <w:p w:rsidR="002A317F" w:rsidRPr="00145532" w:rsidRDefault="00E96B5A" w:rsidP="00FF52E8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2420,0</w:t>
            </w:r>
          </w:p>
        </w:tc>
        <w:tc>
          <w:tcPr>
            <w:tcW w:w="1949" w:type="dxa"/>
          </w:tcPr>
          <w:p w:rsidR="002A317F" w:rsidRPr="00145532" w:rsidRDefault="00E96B5A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2420,0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 тому числі</w:t>
            </w:r>
          </w:p>
        </w:tc>
        <w:tc>
          <w:tcPr>
            <w:tcW w:w="1701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49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Власні надходження бюджетних установ</w:t>
            </w:r>
          </w:p>
        </w:tc>
        <w:tc>
          <w:tcPr>
            <w:tcW w:w="1701" w:type="dxa"/>
          </w:tcPr>
          <w:p w:rsidR="002A317F" w:rsidRPr="00145532" w:rsidRDefault="00E96B5A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2420,0</w:t>
            </w:r>
          </w:p>
        </w:tc>
        <w:tc>
          <w:tcPr>
            <w:tcW w:w="1949" w:type="dxa"/>
          </w:tcPr>
          <w:p w:rsidR="002A317F" w:rsidRPr="00145532" w:rsidRDefault="00E96B5A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5532">
              <w:rPr>
                <w:rFonts w:ascii="Times New Roman" w:hAnsi="Times New Roman"/>
                <w:sz w:val="28"/>
                <w:szCs w:val="28"/>
                <w:lang w:val="uk-UA"/>
              </w:rPr>
              <w:t>2420,0</w:t>
            </w:r>
          </w:p>
        </w:tc>
      </w:tr>
      <w:tr w:rsidR="002A317F" w:rsidRPr="00145532" w:rsidTr="00EC1FCA">
        <w:tc>
          <w:tcPr>
            <w:tcW w:w="6204" w:type="dxa"/>
          </w:tcPr>
          <w:p w:rsidR="002A317F" w:rsidRPr="00145532" w:rsidRDefault="002A317F" w:rsidP="00EC1FCA">
            <w:pPr>
              <w:spacing w:after="0" w:line="240" w:lineRule="auto"/>
              <w:jc w:val="both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49" w:type="dxa"/>
          </w:tcPr>
          <w:p w:rsidR="002A317F" w:rsidRPr="00145532" w:rsidRDefault="002A317F" w:rsidP="00EC1FCA">
            <w:pPr>
              <w:spacing w:after="0" w:line="240" w:lineRule="auto"/>
              <w:jc w:val="center"/>
              <w:outlineLvl w:val="5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2A317F" w:rsidRPr="00145532" w:rsidRDefault="002A317F" w:rsidP="002A317F">
      <w:pPr>
        <w:spacing w:after="0" w:line="240" w:lineRule="auto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center"/>
        <w:outlineLvl w:val="5"/>
        <w:rPr>
          <w:rFonts w:ascii="Times New Roman" w:hAnsi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/>
          <w:b/>
          <w:sz w:val="28"/>
          <w:szCs w:val="28"/>
          <w:lang w:val="uk-UA"/>
        </w:rPr>
        <w:t xml:space="preserve"> Пріоритетні завдання, перелік заходів, які необхідно здійснити, та результати, яких планується досягти в рамках реалізації бюджетної політики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b/>
          <w:sz w:val="28"/>
          <w:szCs w:val="28"/>
          <w:lang w:val="uk-UA"/>
        </w:rPr>
      </w:pPr>
      <w:r w:rsidRPr="00145532">
        <w:rPr>
          <w:rFonts w:ascii="Times New Roman" w:hAnsi="Times New Roman"/>
          <w:b/>
          <w:sz w:val="28"/>
          <w:szCs w:val="28"/>
          <w:lang w:val="uk-UA"/>
        </w:rPr>
        <w:t xml:space="preserve">1. Наповнення бюджету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Пріоритетні напрями розвитку бюджетоутворюючих галузей громади та основні завдання щодо активізації підприємницької діяльності: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підвищення рівня конкурентоспроможності виробництв, технологічне оновлення, впровадження </w:t>
      </w:r>
      <w:proofErr w:type="spellStart"/>
      <w:r w:rsidRPr="00145532">
        <w:rPr>
          <w:rFonts w:ascii="Times New Roman" w:hAnsi="Times New Roman"/>
          <w:sz w:val="28"/>
          <w:szCs w:val="28"/>
          <w:lang w:val="uk-UA"/>
        </w:rPr>
        <w:t>енерго-</w:t>
      </w:r>
      <w:proofErr w:type="spellEnd"/>
      <w:r w:rsidRPr="00145532">
        <w:rPr>
          <w:rFonts w:ascii="Times New Roman" w:hAnsi="Times New Roman"/>
          <w:sz w:val="28"/>
          <w:szCs w:val="28"/>
          <w:lang w:val="uk-UA"/>
        </w:rPr>
        <w:t xml:space="preserve"> та ресурсозберігаючих технологій;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розвиток галузей промислового комплексу, які зорієнтовані на кінцеве споживання;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подальше усунення перешкод для розвитку підприємництва;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поліпшення бізнес-клімату, створення сприятливих умов для стабільної та ефективної роботи суб’єктів підприємництва.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Фактори впливу на збільшення/зменшення надходжень платежів до бюджету: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- ріст середньомісячної заробітної плати одного штатного працівника;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ріст фонду оплати праці працівників (штатних та нештатних), зайнятих економічною діяльністю;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- ріст мінімальної заробітної плати.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b/>
          <w:sz w:val="28"/>
          <w:szCs w:val="28"/>
          <w:lang w:val="uk-UA"/>
        </w:rPr>
        <w:t>2. Використання бюджетних коштів в основних сферах діяльності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Ключовим завданням бюджетної політики залишатиметься забезпечення макроекономічної стабільності, стійкості та збалансованості бюджетної системи. 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Фінансування бюджетних видатків здійснюватиметься в рамках жорсткої економії бюджетних коштів. В цих умовах визначальним стане підвищення ефективності та результативності видатків, що відбуватиметься на основі </w:t>
      </w:r>
      <w:r w:rsidR="007E352E">
        <w:rPr>
          <w:rFonts w:ascii="Times New Roman" w:hAnsi="Times New Roman"/>
          <w:sz w:val="28"/>
          <w:szCs w:val="28"/>
          <w:lang w:val="uk-UA"/>
        </w:rPr>
        <w:t>о</w:t>
      </w:r>
      <w:r w:rsidRPr="00145532">
        <w:rPr>
          <w:rFonts w:ascii="Times New Roman" w:hAnsi="Times New Roman"/>
          <w:sz w:val="28"/>
          <w:szCs w:val="28"/>
          <w:lang w:val="uk-UA"/>
        </w:rPr>
        <w:t>цінки ступеня досягнення очікуваних результатів.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У середньостроковому періоді бюджетна система України функціонуватиме на засадах Податкового і Бюджетного кодексів України в умовах реформи міжбюджетних відносин, побудованих на принципах децентралізації фінансів та зміцнення фінансової основи місцевого самоврядування, підвищення відповідальності учасників бюджетного процесу.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 За видами діяльності головними завданнями бюджетної політики будуть </w:t>
      </w:r>
      <w:r w:rsidR="00721AE9">
        <w:rPr>
          <w:rFonts w:ascii="Times New Roman" w:hAnsi="Times New Roman"/>
          <w:sz w:val="28"/>
          <w:szCs w:val="28"/>
          <w:lang w:val="uk-UA"/>
        </w:rPr>
        <w:t>наступні</w:t>
      </w:r>
      <w:r w:rsidRPr="00145532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A317F" w:rsidRPr="00145532" w:rsidRDefault="002A317F" w:rsidP="002A317F">
      <w:pPr>
        <w:pStyle w:val="a7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145532">
        <w:rPr>
          <w:rFonts w:ascii="Times New Roman" w:hAnsi="Times New Roman" w:cs="Times New Roman"/>
          <w:sz w:val="28"/>
          <w:szCs w:val="28"/>
        </w:rPr>
        <w:t>-  проведення  аналізу  надходження доходів з метою виявлення резервів збільшення надходжень до бюджету;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 xml:space="preserve">- проведення системної роботи щодо поліпшення адміністрування податків, розширення податкової бази та недопущення мінімізації або ухилення від сплати податків, зборів і обов’язкових платежів до бюджету </w:t>
      </w:r>
      <w:r w:rsidR="007E352E">
        <w:rPr>
          <w:rFonts w:ascii="Times New Roman" w:hAnsi="Times New Roman"/>
          <w:sz w:val="28"/>
          <w:szCs w:val="28"/>
          <w:lang w:val="uk-UA"/>
        </w:rPr>
        <w:t>громади</w:t>
      </w:r>
      <w:r w:rsidRPr="00145532">
        <w:rPr>
          <w:rFonts w:ascii="Times New Roman" w:hAnsi="Times New Roman"/>
          <w:sz w:val="28"/>
          <w:szCs w:val="28"/>
          <w:lang w:val="uk-UA"/>
        </w:rPr>
        <w:t>;</w:t>
      </w:r>
    </w:p>
    <w:p w:rsidR="002A317F" w:rsidRPr="00145532" w:rsidRDefault="002A317F" w:rsidP="002A317F">
      <w:pPr>
        <w:pStyle w:val="a7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145532">
        <w:rPr>
          <w:rFonts w:ascii="Times New Roman" w:hAnsi="Times New Roman" w:cs="Times New Roman"/>
          <w:sz w:val="28"/>
          <w:szCs w:val="28"/>
        </w:rPr>
        <w:t xml:space="preserve"> Підвищення ефективності використання бюджетних коштів:</w:t>
      </w:r>
    </w:p>
    <w:p w:rsidR="002A317F" w:rsidRPr="00145532" w:rsidRDefault="002A317F" w:rsidP="002A31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145532">
        <w:rPr>
          <w:rFonts w:ascii="Times New Roman" w:hAnsi="Times New Roman"/>
          <w:sz w:val="28"/>
          <w:szCs w:val="28"/>
          <w:lang w:val="uk-UA" w:eastAsia="uk-UA"/>
        </w:rPr>
        <w:t>- передбачення у кошторисах бюджетних установ у повному обсязі асигнувань на оплату праці працівникам бюджетних установ відповідно до встановлених законодавством умов оплати праці, виплату і проведення розрахунків за комунальні послуги та енергоносії;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- забезпечення дотримання  лімітів споживання енергоресурсів бюджетними установами міста;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 w:eastAsia="uk-UA"/>
        </w:rPr>
        <w:t>- розроблення та проведення</w:t>
      </w:r>
      <w:r w:rsidRPr="00145532">
        <w:rPr>
          <w:rFonts w:ascii="Times New Roman" w:eastAsia="MS Mincho" w:hAnsi="Times New Roman"/>
          <w:sz w:val="28"/>
          <w:szCs w:val="28"/>
          <w:lang w:val="uk-UA"/>
        </w:rPr>
        <w:t xml:space="preserve">  заходів    по   забезпеченню   економного та раціонального витрачання бюджетних коштів;</w:t>
      </w:r>
    </w:p>
    <w:p w:rsidR="002A317F" w:rsidRPr="00145532" w:rsidRDefault="002A317F" w:rsidP="002A31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145532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Pr="00145532">
        <w:rPr>
          <w:rFonts w:ascii="Times New Roman" w:hAnsi="Times New Roman"/>
          <w:sz w:val="28"/>
          <w:szCs w:val="28"/>
          <w:lang w:val="uk-UA"/>
        </w:rPr>
        <w:t>проведення моніторингу ефективності виконання бюджетних програм шляхом удосконалення критеріїв оцінки їх результативності.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У прогнозний період буде продовжено реалізацію інвестиційних проектів будівництва (реконструкції) об’єктів соціально-культурної сфери, житлово-комунального господарства.</w:t>
      </w:r>
    </w:p>
    <w:p w:rsidR="002A317F" w:rsidRPr="00145532" w:rsidRDefault="002A317F" w:rsidP="002A317F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right"/>
        <w:outlineLvl w:val="5"/>
        <w:rPr>
          <w:rFonts w:ascii="Times New Roman" w:hAnsi="Times New Roman"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right"/>
        <w:outlineLvl w:val="5"/>
        <w:rPr>
          <w:rFonts w:ascii="Times New Roman" w:hAnsi="Times New Roman"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ind w:firstLine="709"/>
        <w:jc w:val="right"/>
        <w:outlineLvl w:val="5"/>
        <w:rPr>
          <w:rFonts w:ascii="Times New Roman" w:hAnsi="Times New Roman"/>
          <w:sz w:val="28"/>
          <w:szCs w:val="28"/>
          <w:lang w:val="uk-UA"/>
        </w:rPr>
      </w:pPr>
    </w:p>
    <w:p w:rsidR="002A317F" w:rsidRPr="00145532" w:rsidRDefault="002A317F" w:rsidP="002A317F">
      <w:pPr>
        <w:spacing w:after="0" w:line="240" w:lineRule="auto"/>
        <w:jc w:val="center"/>
        <w:outlineLvl w:val="5"/>
        <w:rPr>
          <w:rFonts w:ascii="Times New Roman" w:hAnsi="Times New Roman"/>
          <w:sz w:val="28"/>
          <w:szCs w:val="28"/>
          <w:lang w:val="uk-UA"/>
        </w:rPr>
      </w:pPr>
      <w:r w:rsidRPr="00145532">
        <w:rPr>
          <w:rFonts w:ascii="Times New Roman" w:hAnsi="Times New Roman"/>
          <w:sz w:val="28"/>
          <w:szCs w:val="28"/>
          <w:lang w:val="uk-UA"/>
        </w:rPr>
        <w:t>Начальник фінансового відділу</w:t>
      </w:r>
      <w:r w:rsidRPr="00145532">
        <w:rPr>
          <w:rFonts w:ascii="Times New Roman" w:hAnsi="Times New Roman"/>
          <w:sz w:val="28"/>
          <w:szCs w:val="28"/>
          <w:lang w:val="uk-UA"/>
        </w:rPr>
        <w:tab/>
      </w:r>
      <w:r w:rsidRPr="00145532">
        <w:rPr>
          <w:rFonts w:ascii="Times New Roman" w:hAnsi="Times New Roman"/>
          <w:sz w:val="28"/>
          <w:szCs w:val="28"/>
          <w:lang w:val="uk-UA"/>
        </w:rPr>
        <w:tab/>
      </w:r>
      <w:r w:rsidRPr="00145532">
        <w:rPr>
          <w:rFonts w:ascii="Times New Roman" w:hAnsi="Times New Roman"/>
          <w:sz w:val="28"/>
          <w:szCs w:val="28"/>
          <w:lang w:val="uk-UA"/>
        </w:rPr>
        <w:tab/>
      </w:r>
      <w:r w:rsidRPr="00145532">
        <w:rPr>
          <w:rFonts w:ascii="Times New Roman" w:hAnsi="Times New Roman"/>
          <w:sz w:val="28"/>
          <w:szCs w:val="28"/>
          <w:lang w:val="uk-UA"/>
        </w:rPr>
        <w:tab/>
      </w:r>
      <w:r w:rsidRPr="00145532">
        <w:rPr>
          <w:rFonts w:ascii="Times New Roman" w:hAnsi="Times New Roman"/>
          <w:sz w:val="28"/>
          <w:szCs w:val="28"/>
          <w:lang w:val="uk-UA"/>
        </w:rPr>
        <w:tab/>
        <w:t>В.Г.Онуфрієнко</w:t>
      </w:r>
    </w:p>
    <w:p w:rsidR="002A317F" w:rsidRPr="00145532" w:rsidRDefault="002A317F" w:rsidP="002A317F">
      <w:pPr>
        <w:pStyle w:val="a7"/>
        <w:spacing w:before="0" w:after="240"/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sectPr w:rsidR="002A317F" w:rsidRPr="00145532" w:rsidSect="004A3D2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6D95"/>
    <w:multiLevelType w:val="hybridMultilevel"/>
    <w:tmpl w:val="47FACEEE"/>
    <w:lvl w:ilvl="0" w:tplc="63D66460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D6A5121"/>
    <w:multiLevelType w:val="hybridMultilevel"/>
    <w:tmpl w:val="4364D4E0"/>
    <w:lvl w:ilvl="0" w:tplc="042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6D94013"/>
    <w:multiLevelType w:val="hybridMultilevel"/>
    <w:tmpl w:val="D440177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EF3FB9"/>
    <w:multiLevelType w:val="multilevel"/>
    <w:tmpl w:val="D8A82F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4">
    <w:nsid w:val="2C0C7413"/>
    <w:multiLevelType w:val="hybridMultilevel"/>
    <w:tmpl w:val="CC9C1FB6"/>
    <w:lvl w:ilvl="0" w:tplc="39E8F438">
      <w:numFmt w:val="bullet"/>
      <w:lvlText w:val="-"/>
      <w:lvlJc w:val="left"/>
      <w:pPr>
        <w:ind w:left="927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4111E1"/>
    <w:multiLevelType w:val="hybridMultilevel"/>
    <w:tmpl w:val="397E27A6"/>
    <w:lvl w:ilvl="0" w:tplc="F8F45672">
      <w:start w:val="1"/>
      <w:numFmt w:val="bulle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6">
    <w:nsid w:val="34810561"/>
    <w:multiLevelType w:val="hybridMultilevel"/>
    <w:tmpl w:val="227AF3A2"/>
    <w:lvl w:ilvl="0" w:tplc="F77030E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48A62A3"/>
    <w:multiLevelType w:val="hybridMultilevel"/>
    <w:tmpl w:val="6B2868FC"/>
    <w:lvl w:ilvl="0" w:tplc="968275D2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3D4D037B"/>
    <w:multiLevelType w:val="hybridMultilevel"/>
    <w:tmpl w:val="DB6695E2"/>
    <w:lvl w:ilvl="0" w:tplc="933E3BE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A68E5"/>
    <w:multiLevelType w:val="hybridMultilevel"/>
    <w:tmpl w:val="E8387160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0">
    <w:nsid w:val="4B0D75CA"/>
    <w:multiLevelType w:val="hybridMultilevel"/>
    <w:tmpl w:val="18B4FF18"/>
    <w:lvl w:ilvl="0" w:tplc="4AECC65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B8060A"/>
    <w:multiLevelType w:val="hybridMultilevel"/>
    <w:tmpl w:val="7F0C88E8"/>
    <w:lvl w:ilvl="0" w:tplc="7602A52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1340785"/>
    <w:multiLevelType w:val="hybridMultilevel"/>
    <w:tmpl w:val="6E58A1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5D6B0F"/>
    <w:multiLevelType w:val="hybridMultilevel"/>
    <w:tmpl w:val="CF903E7C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>
    <w:nsid w:val="6BB30CF7"/>
    <w:multiLevelType w:val="hybridMultilevel"/>
    <w:tmpl w:val="02E083C6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4"/>
  </w:num>
  <w:num w:numId="13">
    <w:abstractNumId w:val="2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60F05"/>
    <w:rsid w:val="00003E7B"/>
    <w:rsid w:val="000104BF"/>
    <w:rsid w:val="00014AEE"/>
    <w:rsid w:val="0001711A"/>
    <w:rsid w:val="00020D65"/>
    <w:rsid w:val="00026888"/>
    <w:rsid w:val="00030157"/>
    <w:rsid w:val="00035D7B"/>
    <w:rsid w:val="00040D2D"/>
    <w:rsid w:val="0006377C"/>
    <w:rsid w:val="000860E2"/>
    <w:rsid w:val="00092F6C"/>
    <w:rsid w:val="000A06EA"/>
    <w:rsid w:val="000A313D"/>
    <w:rsid w:val="000A5A53"/>
    <w:rsid w:val="000B4BEE"/>
    <w:rsid w:val="000B5844"/>
    <w:rsid w:val="000B685C"/>
    <w:rsid w:val="000B7DFE"/>
    <w:rsid w:val="000E2F17"/>
    <w:rsid w:val="000F2DEE"/>
    <w:rsid w:val="000F443D"/>
    <w:rsid w:val="000F70EF"/>
    <w:rsid w:val="0011215B"/>
    <w:rsid w:val="001311BD"/>
    <w:rsid w:val="00145532"/>
    <w:rsid w:val="00147AA3"/>
    <w:rsid w:val="00151F9F"/>
    <w:rsid w:val="00152CA1"/>
    <w:rsid w:val="00156107"/>
    <w:rsid w:val="00160D9A"/>
    <w:rsid w:val="00164251"/>
    <w:rsid w:val="00166C1A"/>
    <w:rsid w:val="00176F47"/>
    <w:rsid w:val="001946B5"/>
    <w:rsid w:val="00195B96"/>
    <w:rsid w:val="001A2D3B"/>
    <w:rsid w:val="001A3A3E"/>
    <w:rsid w:val="001B22A6"/>
    <w:rsid w:val="001B59BC"/>
    <w:rsid w:val="001C4873"/>
    <w:rsid w:val="001C66CD"/>
    <w:rsid w:val="001D2278"/>
    <w:rsid w:val="001E1BE7"/>
    <w:rsid w:val="001F5840"/>
    <w:rsid w:val="001F6546"/>
    <w:rsid w:val="0020592B"/>
    <w:rsid w:val="002154EB"/>
    <w:rsid w:val="00221BCF"/>
    <w:rsid w:val="00245303"/>
    <w:rsid w:val="0025472C"/>
    <w:rsid w:val="00260F05"/>
    <w:rsid w:val="00265D10"/>
    <w:rsid w:val="0026620A"/>
    <w:rsid w:val="002767DD"/>
    <w:rsid w:val="00282115"/>
    <w:rsid w:val="002A317F"/>
    <w:rsid w:val="002A3888"/>
    <w:rsid w:val="002A487B"/>
    <w:rsid w:val="002B6610"/>
    <w:rsid w:val="002C0BC2"/>
    <w:rsid w:val="002C5855"/>
    <w:rsid w:val="002D2448"/>
    <w:rsid w:val="002E0D00"/>
    <w:rsid w:val="003041B7"/>
    <w:rsid w:val="0031224D"/>
    <w:rsid w:val="003211C9"/>
    <w:rsid w:val="00321582"/>
    <w:rsid w:val="00323228"/>
    <w:rsid w:val="00340325"/>
    <w:rsid w:val="003551C4"/>
    <w:rsid w:val="00357F7A"/>
    <w:rsid w:val="00371954"/>
    <w:rsid w:val="0037452F"/>
    <w:rsid w:val="003746F1"/>
    <w:rsid w:val="00374E16"/>
    <w:rsid w:val="00375746"/>
    <w:rsid w:val="0038315B"/>
    <w:rsid w:val="00383B31"/>
    <w:rsid w:val="00384CE6"/>
    <w:rsid w:val="00385E43"/>
    <w:rsid w:val="003A1823"/>
    <w:rsid w:val="003A65D2"/>
    <w:rsid w:val="003B147C"/>
    <w:rsid w:val="003C0AA1"/>
    <w:rsid w:val="003D41C5"/>
    <w:rsid w:val="003E6301"/>
    <w:rsid w:val="003F1A62"/>
    <w:rsid w:val="0040029A"/>
    <w:rsid w:val="00423E2D"/>
    <w:rsid w:val="0042454D"/>
    <w:rsid w:val="004274BE"/>
    <w:rsid w:val="00435792"/>
    <w:rsid w:val="0044680A"/>
    <w:rsid w:val="00453FAC"/>
    <w:rsid w:val="00466AF9"/>
    <w:rsid w:val="004744A7"/>
    <w:rsid w:val="004A0F74"/>
    <w:rsid w:val="004A3D27"/>
    <w:rsid w:val="004B04D1"/>
    <w:rsid w:val="004B1ACD"/>
    <w:rsid w:val="004B3381"/>
    <w:rsid w:val="004D1C42"/>
    <w:rsid w:val="004E5E29"/>
    <w:rsid w:val="004F1486"/>
    <w:rsid w:val="004F1F51"/>
    <w:rsid w:val="004F7683"/>
    <w:rsid w:val="005175DE"/>
    <w:rsid w:val="00524AEF"/>
    <w:rsid w:val="00530836"/>
    <w:rsid w:val="00537A9B"/>
    <w:rsid w:val="00540C20"/>
    <w:rsid w:val="00553F79"/>
    <w:rsid w:val="00561C00"/>
    <w:rsid w:val="005712B1"/>
    <w:rsid w:val="005B70D0"/>
    <w:rsid w:val="005C1984"/>
    <w:rsid w:val="005C7887"/>
    <w:rsid w:val="005D6C1A"/>
    <w:rsid w:val="005D6FF1"/>
    <w:rsid w:val="00604D92"/>
    <w:rsid w:val="0062555D"/>
    <w:rsid w:val="00625C6C"/>
    <w:rsid w:val="00631B65"/>
    <w:rsid w:val="00637102"/>
    <w:rsid w:val="006403B3"/>
    <w:rsid w:val="00665E07"/>
    <w:rsid w:val="00675B0D"/>
    <w:rsid w:val="0068098A"/>
    <w:rsid w:val="006B6D4C"/>
    <w:rsid w:val="006D1534"/>
    <w:rsid w:val="006D1FFB"/>
    <w:rsid w:val="006F2873"/>
    <w:rsid w:val="006F46C4"/>
    <w:rsid w:val="006F7A73"/>
    <w:rsid w:val="00701243"/>
    <w:rsid w:val="00721AE9"/>
    <w:rsid w:val="00732AFF"/>
    <w:rsid w:val="00737168"/>
    <w:rsid w:val="00741FB7"/>
    <w:rsid w:val="00762B82"/>
    <w:rsid w:val="00783D5B"/>
    <w:rsid w:val="00790357"/>
    <w:rsid w:val="007A0162"/>
    <w:rsid w:val="007A2D19"/>
    <w:rsid w:val="007C3E45"/>
    <w:rsid w:val="007D18AA"/>
    <w:rsid w:val="007D54A8"/>
    <w:rsid w:val="007E2BBE"/>
    <w:rsid w:val="007E352E"/>
    <w:rsid w:val="007E790F"/>
    <w:rsid w:val="00800CDE"/>
    <w:rsid w:val="00805054"/>
    <w:rsid w:val="008066B7"/>
    <w:rsid w:val="00815711"/>
    <w:rsid w:val="008206EF"/>
    <w:rsid w:val="00833563"/>
    <w:rsid w:val="008373CC"/>
    <w:rsid w:val="008409BF"/>
    <w:rsid w:val="008429BF"/>
    <w:rsid w:val="00877A8F"/>
    <w:rsid w:val="00877E01"/>
    <w:rsid w:val="00881308"/>
    <w:rsid w:val="0088345E"/>
    <w:rsid w:val="00886893"/>
    <w:rsid w:val="0089600D"/>
    <w:rsid w:val="008B0A89"/>
    <w:rsid w:val="008B2D10"/>
    <w:rsid w:val="008B34CC"/>
    <w:rsid w:val="008C0C49"/>
    <w:rsid w:val="008C59D7"/>
    <w:rsid w:val="008D6A45"/>
    <w:rsid w:val="008E2FF3"/>
    <w:rsid w:val="008E744E"/>
    <w:rsid w:val="008F2084"/>
    <w:rsid w:val="00900E5A"/>
    <w:rsid w:val="00907437"/>
    <w:rsid w:val="009111CB"/>
    <w:rsid w:val="0091712B"/>
    <w:rsid w:val="0092383F"/>
    <w:rsid w:val="00931A17"/>
    <w:rsid w:val="00932A9F"/>
    <w:rsid w:val="0093769B"/>
    <w:rsid w:val="00945296"/>
    <w:rsid w:val="00974641"/>
    <w:rsid w:val="0098537B"/>
    <w:rsid w:val="00991110"/>
    <w:rsid w:val="0099141E"/>
    <w:rsid w:val="009971BC"/>
    <w:rsid w:val="009B48D3"/>
    <w:rsid w:val="009B5837"/>
    <w:rsid w:val="009B6048"/>
    <w:rsid w:val="009C10D1"/>
    <w:rsid w:val="009E4BD7"/>
    <w:rsid w:val="009E5538"/>
    <w:rsid w:val="009E75B2"/>
    <w:rsid w:val="009E79E7"/>
    <w:rsid w:val="009F334E"/>
    <w:rsid w:val="009F665E"/>
    <w:rsid w:val="00A0297E"/>
    <w:rsid w:val="00A066F9"/>
    <w:rsid w:val="00A12D3A"/>
    <w:rsid w:val="00A170F7"/>
    <w:rsid w:val="00A1784B"/>
    <w:rsid w:val="00A2644D"/>
    <w:rsid w:val="00A26E76"/>
    <w:rsid w:val="00A33D35"/>
    <w:rsid w:val="00A37266"/>
    <w:rsid w:val="00A4599B"/>
    <w:rsid w:val="00A463A6"/>
    <w:rsid w:val="00A505A6"/>
    <w:rsid w:val="00A514C1"/>
    <w:rsid w:val="00A52AA3"/>
    <w:rsid w:val="00A66FA7"/>
    <w:rsid w:val="00A72DF3"/>
    <w:rsid w:val="00A73244"/>
    <w:rsid w:val="00A92BA9"/>
    <w:rsid w:val="00A94DFB"/>
    <w:rsid w:val="00AB105E"/>
    <w:rsid w:val="00AC0060"/>
    <w:rsid w:val="00AC3717"/>
    <w:rsid w:val="00AC48D2"/>
    <w:rsid w:val="00AC6111"/>
    <w:rsid w:val="00AE2A64"/>
    <w:rsid w:val="00AF2EAC"/>
    <w:rsid w:val="00B000AE"/>
    <w:rsid w:val="00B07F95"/>
    <w:rsid w:val="00B134AE"/>
    <w:rsid w:val="00B14AA2"/>
    <w:rsid w:val="00B31D0F"/>
    <w:rsid w:val="00B46743"/>
    <w:rsid w:val="00B5196E"/>
    <w:rsid w:val="00B56726"/>
    <w:rsid w:val="00B60E22"/>
    <w:rsid w:val="00B63099"/>
    <w:rsid w:val="00B65B79"/>
    <w:rsid w:val="00B663CB"/>
    <w:rsid w:val="00B76013"/>
    <w:rsid w:val="00BA1E82"/>
    <w:rsid w:val="00BA76CE"/>
    <w:rsid w:val="00BB1EBA"/>
    <w:rsid w:val="00BB2232"/>
    <w:rsid w:val="00BC24F5"/>
    <w:rsid w:val="00BC2E61"/>
    <w:rsid w:val="00BC2EE7"/>
    <w:rsid w:val="00BC406E"/>
    <w:rsid w:val="00BC5724"/>
    <w:rsid w:val="00BD1606"/>
    <w:rsid w:val="00BD3130"/>
    <w:rsid w:val="00BD41E5"/>
    <w:rsid w:val="00C07B4E"/>
    <w:rsid w:val="00C15A08"/>
    <w:rsid w:val="00C276B4"/>
    <w:rsid w:val="00C43D38"/>
    <w:rsid w:val="00C46B48"/>
    <w:rsid w:val="00C53204"/>
    <w:rsid w:val="00C54F07"/>
    <w:rsid w:val="00C60050"/>
    <w:rsid w:val="00C604BC"/>
    <w:rsid w:val="00C74792"/>
    <w:rsid w:val="00C75265"/>
    <w:rsid w:val="00C87BF4"/>
    <w:rsid w:val="00CA7A5B"/>
    <w:rsid w:val="00CB0234"/>
    <w:rsid w:val="00CB31C2"/>
    <w:rsid w:val="00CC3BBA"/>
    <w:rsid w:val="00CD2AD0"/>
    <w:rsid w:val="00CD46F7"/>
    <w:rsid w:val="00CD4E83"/>
    <w:rsid w:val="00CD548F"/>
    <w:rsid w:val="00CF2701"/>
    <w:rsid w:val="00D132E0"/>
    <w:rsid w:val="00D13F84"/>
    <w:rsid w:val="00D2162F"/>
    <w:rsid w:val="00D23264"/>
    <w:rsid w:val="00D40E6B"/>
    <w:rsid w:val="00D53FD8"/>
    <w:rsid w:val="00D55ABB"/>
    <w:rsid w:val="00D663EF"/>
    <w:rsid w:val="00D80A73"/>
    <w:rsid w:val="00D84ADC"/>
    <w:rsid w:val="00D86AF2"/>
    <w:rsid w:val="00D9391F"/>
    <w:rsid w:val="00D97780"/>
    <w:rsid w:val="00DA1F99"/>
    <w:rsid w:val="00DB1126"/>
    <w:rsid w:val="00DB5021"/>
    <w:rsid w:val="00DB5B09"/>
    <w:rsid w:val="00DC45E4"/>
    <w:rsid w:val="00DC55AA"/>
    <w:rsid w:val="00DD354A"/>
    <w:rsid w:val="00DD729B"/>
    <w:rsid w:val="00DF5691"/>
    <w:rsid w:val="00DF77F9"/>
    <w:rsid w:val="00E04DAD"/>
    <w:rsid w:val="00E13B6F"/>
    <w:rsid w:val="00E21691"/>
    <w:rsid w:val="00E3760A"/>
    <w:rsid w:val="00E62967"/>
    <w:rsid w:val="00E96B5A"/>
    <w:rsid w:val="00EA7770"/>
    <w:rsid w:val="00EB2BC3"/>
    <w:rsid w:val="00EB6139"/>
    <w:rsid w:val="00EC1FCA"/>
    <w:rsid w:val="00EC22D8"/>
    <w:rsid w:val="00EC2FAE"/>
    <w:rsid w:val="00EC56C1"/>
    <w:rsid w:val="00EE5D5B"/>
    <w:rsid w:val="00EF10C1"/>
    <w:rsid w:val="00EF1641"/>
    <w:rsid w:val="00EF65EA"/>
    <w:rsid w:val="00EF79DB"/>
    <w:rsid w:val="00F240B9"/>
    <w:rsid w:val="00F26B0C"/>
    <w:rsid w:val="00F703F3"/>
    <w:rsid w:val="00F750FA"/>
    <w:rsid w:val="00F75AF2"/>
    <w:rsid w:val="00F77559"/>
    <w:rsid w:val="00F97042"/>
    <w:rsid w:val="00F97B94"/>
    <w:rsid w:val="00FA1F92"/>
    <w:rsid w:val="00FB09AE"/>
    <w:rsid w:val="00FB7742"/>
    <w:rsid w:val="00FE212A"/>
    <w:rsid w:val="00FF3D19"/>
    <w:rsid w:val="00FF5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B7"/>
  </w:style>
  <w:style w:type="paragraph" w:styleId="1">
    <w:name w:val="heading 1"/>
    <w:basedOn w:val="a"/>
    <w:next w:val="a"/>
    <w:link w:val="10"/>
    <w:uiPriority w:val="9"/>
    <w:qFormat/>
    <w:rsid w:val="00B07F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07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uk-UA"/>
    </w:rPr>
  </w:style>
  <w:style w:type="paragraph" w:styleId="3">
    <w:name w:val="heading 3"/>
    <w:basedOn w:val="a"/>
    <w:link w:val="30"/>
    <w:qFormat/>
    <w:rsid w:val="00A92B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F75A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6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ody Text Indent"/>
    <w:basedOn w:val="a"/>
    <w:link w:val="a5"/>
    <w:uiPriority w:val="99"/>
    <w:semiHidden/>
    <w:unhideWhenUsed/>
    <w:rsid w:val="0080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066B7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1">
    <w:name w:val="Body Text Indent 3"/>
    <w:basedOn w:val="a"/>
    <w:link w:val="32"/>
    <w:uiPriority w:val="99"/>
    <w:semiHidden/>
    <w:unhideWhenUsed/>
    <w:rsid w:val="008066B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066B7"/>
    <w:rPr>
      <w:sz w:val="16"/>
      <w:szCs w:val="16"/>
    </w:rPr>
  </w:style>
  <w:style w:type="paragraph" w:styleId="a6">
    <w:name w:val="Normal (Web)"/>
    <w:aliases w:val="Обычный (Web)"/>
    <w:basedOn w:val="a"/>
    <w:semiHidden/>
    <w:unhideWhenUsed/>
    <w:rsid w:val="008066B7"/>
    <w:pPr>
      <w:spacing w:before="120" w:after="12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a7">
    <w:name w:val="Нормальний текст"/>
    <w:basedOn w:val="a"/>
    <w:rsid w:val="008066B7"/>
    <w:pPr>
      <w:spacing w:before="120" w:after="0" w:line="240" w:lineRule="auto"/>
      <w:ind w:firstLine="567"/>
      <w:contextualSpacing/>
      <w:jc w:val="both"/>
    </w:pPr>
    <w:rPr>
      <w:rFonts w:ascii="Antiqua" w:eastAsia="Calibri" w:hAnsi="Antiqua" w:cs="Antiqua"/>
      <w:sz w:val="26"/>
      <w:szCs w:val="26"/>
      <w:lang w:val="uk-UA"/>
    </w:rPr>
  </w:style>
  <w:style w:type="paragraph" w:styleId="a8">
    <w:name w:val="Body Text"/>
    <w:basedOn w:val="a"/>
    <w:link w:val="a9"/>
    <w:uiPriority w:val="99"/>
    <w:semiHidden/>
    <w:unhideWhenUsed/>
    <w:rsid w:val="008066B7"/>
    <w:pPr>
      <w:spacing w:after="120"/>
    </w:pPr>
    <w:rPr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semiHidden/>
    <w:rsid w:val="008066B7"/>
    <w:rPr>
      <w:lang w:val="uk-UA" w:eastAsia="uk-UA"/>
    </w:rPr>
  </w:style>
  <w:style w:type="paragraph" w:styleId="aa">
    <w:name w:val="Block Text"/>
    <w:basedOn w:val="a"/>
    <w:rsid w:val="008066B7"/>
    <w:pPr>
      <w:shd w:val="clear" w:color="auto" w:fill="FFFFFF"/>
      <w:spacing w:before="235" w:after="0" w:line="223" w:lineRule="exact"/>
      <w:ind w:left="2" w:right="41" w:firstLine="504"/>
      <w:jc w:val="both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30">
    <w:name w:val="Заголовок 3 Знак"/>
    <w:basedOn w:val="a0"/>
    <w:link w:val="3"/>
    <w:rsid w:val="00A92BA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B07F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07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F75A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b">
    <w:name w:val="Hyperlink"/>
    <w:rsid w:val="004A0F74"/>
    <w:rPr>
      <w:color w:val="0000FF"/>
      <w:u w:val="single"/>
    </w:rPr>
  </w:style>
  <w:style w:type="table" w:styleId="ac">
    <w:name w:val="Table Grid"/>
    <w:basedOn w:val="a1"/>
    <w:uiPriority w:val="59"/>
    <w:rsid w:val="00675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65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1B76-459F-4208-8EF5-101545A6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3554</TotalTime>
  <Pages>20</Pages>
  <Words>6560</Words>
  <Characters>37397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113</cp:revision>
  <cp:lastPrinted>2020-12-28T06:41:00Z</cp:lastPrinted>
  <dcterms:created xsi:type="dcterms:W3CDTF">2017-12-16T10:29:00Z</dcterms:created>
  <dcterms:modified xsi:type="dcterms:W3CDTF">2021-11-26T09:47:00Z</dcterms:modified>
</cp:coreProperties>
</file>